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B35F4E" w14:textId="69CC422C" w:rsidR="00075144" w:rsidRDefault="005572F7" w:rsidP="00AF10E3">
      <w:pPr>
        <w:pStyle w:val="BrownePageSubtitle"/>
      </w:pPr>
      <w:r w:rsidRPr="004D13F5">
        <w:rPr>
          <w:noProof/>
          <w:lang w:eastAsia="en-GB"/>
        </w:rPr>
        <w:drawing>
          <wp:anchor distT="0" distB="0" distL="114300" distR="114300" simplePos="0" relativeHeight="251658240" behindDoc="0" locked="0" layoutInCell="1" allowOverlap="1" wp14:anchorId="1F378F6D" wp14:editId="4C568244">
            <wp:simplePos x="0" y="0"/>
            <wp:positionH relativeFrom="margin">
              <wp:posOffset>-97155</wp:posOffset>
            </wp:positionH>
            <wp:positionV relativeFrom="paragraph">
              <wp:posOffset>5080</wp:posOffset>
            </wp:positionV>
            <wp:extent cx="1085850" cy="970238"/>
            <wp:effectExtent l="0" t="0" r="0" b="1905"/>
            <wp:wrapNone/>
            <wp:docPr id="1" name="Picture 1" descr="MA Logo v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 Logo v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085850" cy="970238"/>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5144">
        <w:t xml:space="preserve">                     </w:t>
      </w:r>
    </w:p>
    <w:p w14:paraId="7BDF841A" w14:textId="13A2DB85" w:rsidR="00075144" w:rsidRDefault="00075144" w:rsidP="00AF10E3">
      <w:pPr>
        <w:pStyle w:val="BrownePageSubtitle"/>
      </w:pPr>
    </w:p>
    <w:p w14:paraId="0F3CA9A5" w14:textId="2BB2ABC8" w:rsidR="00AF10E3" w:rsidRDefault="00075144" w:rsidP="00AF10E3">
      <w:pPr>
        <w:pStyle w:val="BrownePageSubtitle"/>
      </w:pPr>
      <w:r>
        <w:t xml:space="preserve">               </w:t>
      </w:r>
    </w:p>
    <w:p w14:paraId="24494B84" w14:textId="0E05D82C" w:rsidR="00075144" w:rsidRPr="0058369A" w:rsidRDefault="00075144" w:rsidP="00AF10E3">
      <w:pPr>
        <w:pStyle w:val="BrownePageSubtitle"/>
      </w:pPr>
      <w:r>
        <w:t>Mayville Academy</w:t>
      </w:r>
    </w:p>
    <w:p w14:paraId="2544D9D6" w14:textId="3A5455AC" w:rsidR="00AF10E3" w:rsidRPr="0058369A" w:rsidRDefault="005A30EA" w:rsidP="00AF10E3">
      <w:pPr>
        <w:pStyle w:val="BrownePageSubtitle"/>
      </w:pPr>
      <w:r w:rsidRPr="0058369A">
        <w:t>Equity</w:t>
      </w:r>
      <w:r w:rsidR="00841A6A" w:rsidRPr="0058369A">
        <w:t xml:space="preserve">, </w:t>
      </w:r>
      <w:r w:rsidR="00DF6523">
        <w:t>d</w:t>
      </w:r>
      <w:r w:rsidR="00841A6A" w:rsidRPr="0058369A">
        <w:t>iversity</w:t>
      </w:r>
      <w:r w:rsidRPr="0058369A">
        <w:t xml:space="preserve"> and </w:t>
      </w:r>
      <w:r w:rsidR="00DF6523">
        <w:t>i</w:t>
      </w:r>
      <w:r w:rsidRPr="0058369A">
        <w:t>nclusion (E</w:t>
      </w:r>
      <w:r w:rsidR="00841A6A" w:rsidRPr="0058369A">
        <w:t>D</w:t>
      </w:r>
      <w:r w:rsidRPr="0058369A">
        <w:t xml:space="preserve">I) </w:t>
      </w:r>
      <w:r w:rsidR="00DF6523">
        <w:t>p</w:t>
      </w:r>
      <w:r w:rsidRPr="0058369A">
        <w:t>olicy</w:t>
      </w:r>
    </w:p>
    <w:p w14:paraId="5D65B7BD" w14:textId="2EE04036" w:rsidR="00AF10E3" w:rsidRPr="0058369A" w:rsidRDefault="005A30EA" w:rsidP="000E2D9C">
      <w:pPr>
        <w:pStyle w:val="BrowneBodyText"/>
        <w:rPr>
          <w:b/>
          <w:bCs/>
        </w:rPr>
      </w:pPr>
      <w:r w:rsidRPr="0058369A">
        <w:rPr>
          <w:b/>
          <w:bCs/>
        </w:rPr>
        <w:t>This policy was approv</w:t>
      </w:r>
      <w:r w:rsidR="00075144">
        <w:rPr>
          <w:b/>
          <w:bCs/>
        </w:rPr>
        <w:t xml:space="preserve">ed by the Trustees on </w:t>
      </w:r>
      <w:r w:rsidR="00ED24D8">
        <w:rPr>
          <w:b/>
          <w:bCs/>
        </w:rPr>
        <w:t>14</w:t>
      </w:r>
      <w:r w:rsidR="00075144" w:rsidRPr="00075144">
        <w:rPr>
          <w:b/>
          <w:bCs/>
          <w:vertAlign w:val="superscript"/>
        </w:rPr>
        <w:t>th</w:t>
      </w:r>
      <w:r w:rsidR="00075144">
        <w:rPr>
          <w:b/>
          <w:bCs/>
        </w:rPr>
        <w:t xml:space="preserve"> October 202</w:t>
      </w:r>
      <w:r w:rsidR="00ED24D8">
        <w:rPr>
          <w:b/>
          <w:bCs/>
        </w:rPr>
        <w:t>6</w:t>
      </w:r>
    </w:p>
    <w:p w14:paraId="707B1607" w14:textId="77777777" w:rsidR="000E2D9C" w:rsidRPr="0058369A" w:rsidRDefault="000E2D9C" w:rsidP="000E2D9C">
      <w:pPr>
        <w:pStyle w:val="BrowneBodyText"/>
        <w:rPr>
          <w:b/>
          <w:bCs/>
        </w:rPr>
      </w:pPr>
    </w:p>
    <w:p w14:paraId="2246B510" w14:textId="4BBCB715" w:rsidR="00AF10E3" w:rsidRPr="0058369A" w:rsidRDefault="0046054D" w:rsidP="000E2D9C">
      <w:pPr>
        <w:pStyle w:val="BrowneBodyText"/>
        <w:rPr>
          <w:b/>
          <w:bCs/>
        </w:rPr>
      </w:pPr>
      <w:r>
        <w:rPr>
          <w:b/>
          <w:bCs/>
        </w:rPr>
        <w:t xml:space="preserve">Nathan Hinchliffe: </w:t>
      </w:r>
      <w:r w:rsidR="000E2D9C" w:rsidRPr="0058369A">
        <w:rPr>
          <w:b/>
          <w:bCs/>
        </w:rPr>
        <w:t xml:space="preserve"> </w:t>
      </w:r>
      <w:r w:rsidR="005A30EA" w:rsidRPr="0058369A">
        <w:rPr>
          <w:b/>
          <w:bCs/>
        </w:rPr>
        <w:t>Chair of Trustees</w:t>
      </w:r>
    </w:p>
    <w:p w14:paraId="0D9CF3C4" w14:textId="09CD0387" w:rsidR="00AF10E3" w:rsidRPr="0058369A" w:rsidRDefault="005A30EA" w:rsidP="000E2D9C">
      <w:pPr>
        <w:pStyle w:val="BrowneBodyText"/>
        <w:rPr>
          <w:b/>
          <w:bCs/>
        </w:rPr>
      </w:pPr>
      <w:r w:rsidRPr="0058369A">
        <w:rPr>
          <w:b/>
          <w:bCs/>
        </w:rPr>
        <w:t xml:space="preserve">Adopted on </w:t>
      </w:r>
      <w:r w:rsidR="00ED24D8">
        <w:rPr>
          <w:b/>
          <w:bCs/>
        </w:rPr>
        <w:t>14</w:t>
      </w:r>
      <w:r w:rsidR="00075144" w:rsidRPr="00075144">
        <w:rPr>
          <w:b/>
          <w:bCs/>
          <w:vertAlign w:val="superscript"/>
        </w:rPr>
        <w:t>th</w:t>
      </w:r>
      <w:r w:rsidR="00075144" w:rsidRPr="00075144">
        <w:rPr>
          <w:b/>
          <w:bCs/>
        </w:rPr>
        <w:t xml:space="preserve"> </w:t>
      </w:r>
      <w:r w:rsidR="00075144">
        <w:rPr>
          <w:b/>
          <w:bCs/>
        </w:rPr>
        <w:t>October 202</w:t>
      </w:r>
      <w:r w:rsidR="00ED24D8">
        <w:rPr>
          <w:b/>
          <w:bCs/>
        </w:rPr>
        <w:t>6</w:t>
      </w:r>
    </w:p>
    <w:p w14:paraId="59406E95" w14:textId="22FB781A" w:rsidR="00AF10E3" w:rsidRPr="0058369A" w:rsidRDefault="005A30EA" w:rsidP="000E2D9C">
      <w:pPr>
        <w:pStyle w:val="BrowneBodyText"/>
        <w:rPr>
          <w:b/>
          <w:bCs/>
        </w:rPr>
      </w:pPr>
      <w:r w:rsidRPr="0058369A">
        <w:rPr>
          <w:b/>
          <w:bCs/>
        </w:rPr>
        <w:t xml:space="preserve">This policy will be reviewed annually on or before </w:t>
      </w:r>
      <w:r w:rsidR="00075144" w:rsidRPr="00075144">
        <w:rPr>
          <w:b/>
          <w:bCs/>
        </w:rPr>
        <w:t>October 202</w:t>
      </w:r>
      <w:r w:rsidR="00ED24D8">
        <w:rPr>
          <w:b/>
          <w:bCs/>
        </w:rPr>
        <w:t>7</w:t>
      </w:r>
    </w:p>
    <w:p w14:paraId="64BD3F28" w14:textId="77777777" w:rsidR="00860D1C" w:rsidRPr="0058369A" w:rsidRDefault="00860D1C" w:rsidP="00AF10E3">
      <w:pPr>
        <w:pStyle w:val="BrowneBodyText"/>
        <w:sectPr w:rsidR="00860D1C" w:rsidRPr="0058369A" w:rsidSect="00790CFB">
          <w:headerReference w:type="even" r:id="rId10"/>
          <w:headerReference w:type="default" r:id="rId11"/>
          <w:footerReference w:type="even" r:id="rId12"/>
          <w:footerReference w:type="default" r:id="rId13"/>
          <w:headerReference w:type="first" r:id="rId14"/>
          <w:footerReference w:type="first" r:id="rId15"/>
          <w:pgSz w:w="11907" w:h="16840" w:code="9"/>
          <w:pgMar w:top="907" w:right="1368" w:bottom="1253" w:left="1368" w:header="567" w:footer="567" w:gutter="0"/>
          <w:pgNumType w:start="1"/>
          <w:cols w:space="720"/>
          <w:titlePg/>
          <w:docGrid w:linePitch="299"/>
        </w:sectPr>
      </w:pPr>
    </w:p>
    <w:sdt>
      <w:sdtPr>
        <w:rPr>
          <w:rFonts w:eastAsiaTheme="minorHAnsi"/>
          <w:color w:val="auto"/>
          <w:sz w:val="21"/>
          <w:szCs w:val="22"/>
        </w:rPr>
        <w:id w:val="-495884392"/>
        <w:docPartObj>
          <w:docPartGallery w:val="Table of Contents"/>
          <w:docPartUnique/>
        </w:docPartObj>
      </w:sdtPr>
      <w:sdtEndPr>
        <w:rPr>
          <w:b/>
          <w:bCs/>
        </w:rPr>
      </w:sdtEndPr>
      <w:sdtContent>
        <w:p w14:paraId="483D0313" w14:textId="587FA61F" w:rsidR="00615C0C" w:rsidRDefault="00615C0C">
          <w:pPr>
            <w:pStyle w:val="TOCHeading"/>
            <w:rPr>
              <w:b/>
              <w:bCs/>
              <w:color w:val="auto"/>
              <w:sz w:val="22"/>
              <w:szCs w:val="22"/>
            </w:rPr>
          </w:pPr>
          <w:r w:rsidRPr="00A05E94">
            <w:rPr>
              <w:b/>
              <w:bCs/>
              <w:color w:val="auto"/>
              <w:sz w:val="22"/>
              <w:szCs w:val="22"/>
            </w:rPr>
            <w:t>Contents</w:t>
          </w:r>
        </w:p>
        <w:p w14:paraId="5E7531FE" w14:textId="77777777" w:rsidR="0040654B" w:rsidRPr="0040654B" w:rsidRDefault="0040654B" w:rsidP="0040654B"/>
        <w:p w14:paraId="05FD59C2" w14:textId="173FAAA3" w:rsidR="00615C0C" w:rsidRPr="0040654B" w:rsidRDefault="00615C0C">
          <w:pPr>
            <w:pStyle w:val="TOC3"/>
            <w:rPr>
              <w:rFonts w:asciiTheme="minorHAnsi" w:eastAsiaTheme="minorEastAsia" w:hAnsiTheme="minorHAnsi" w:cstheme="minorBidi"/>
              <w:noProof/>
              <w:color w:val="auto"/>
              <w:kern w:val="2"/>
              <w:sz w:val="22"/>
              <w:lang w:eastAsia="en-GB"/>
              <w14:ligatures w14:val="standardContextual"/>
            </w:rPr>
          </w:pPr>
          <w:r w:rsidRPr="0040654B">
            <w:rPr>
              <w:color w:val="auto"/>
              <w:sz w:val="22"/>
            </w:rPr>
            <w:fldChar w:fldCharType="begin"/>
          </w:r>
          <w:r w:rsidRPr="0040654B">
            <w:rPr>
              <w:color w:val="auto"/>
              <w:sz w:val="22"/>
            </w:rPr>
            <w:instrText xml:space="preserve"> TOC \o "1-3" \h \z \u </w:instrText>
          </w:r>
          <w:r w:rsidRPr="0040654B">
            <w:rPr>
              <w:color w:val="auto"/>
              <w:sz w:val="22"/>
            </w:rPr>
            <w:fldChar w:fldCharType="separate"/>
          </w:r>
          <w:hyperlink w:anchor="_Toc197001120" w:history="1">
            <w:r w:rsidRPr="0040654B">
              <w:rPr>
                <w:rStyle w:val="Hyperlink"/>
                <w:noProof/>
                <w:color w:val="auto"/>
                <w:sz w:val="22"/>
              </w:rPr>
              <w:t>1</w:t>
            </w:r>
            <w:r w:rsidRPr="0040654B">
              <w:rPr>
                <w:rFonts w:asciiTheme="minorHAnsi" w:eastAsiaTheme="minorEastAsia" w:hAnsiTheme="minorHAnsi" w:cstheme="minorBidi"/>
                <w:noProof/>
                <w:color w:val="auto"/>
                <w:kern w:val="2"/>
                <w:sz w:val="22"/>
                <w:lang w:eastAsia="en-GB"/>
                <w14:ligatures w14:val="standardContextual"/>
              </w:rPr>
              <w:tab/>
            </w:r>
            <w:r w:rsidRPr="0040654B">
              <w:rPr>
                <w:rStyle w:val="Hyperlink"/>
                <w:noProof/>
                <w:color w:val="auto"/>
                <w:sz w:val="22"/>
              </w:rPr>
              <w:t>Introduction</w:t>
            </w:r>
            <w:r w:rsidRPr="0040654B">
              <w:rPr>
                <w:noProof/>
                <w:webHidden/>
                <w:color w:val="auto"/>
                <w:sz w:val="22"/>
              </w:rPr>
              <w:tab/>
            </w:r>
            <w:r w:rsidRPr="0040654B">
              <w:rPr>
                <w:noProof/>
                <w:webHidden/>
                <w:color w:val="auto"/>
                <w:sz w:val="22"/>
              </w:rPr>
              <w:fldChar w:fldCharType="begin"/>
            </w:r>
            <w:r w:rsidRPr="0040654B">
              <w:rPr>
                <w:noProof/>
                <w:webHidden/>
                <w:color w:val="auto"/>
                <w:sz w:val="22"/>
              </w:rPr>
              <w:instrText xml:space="preserve"> PAGEREF _Toc197001120 \h </w:instrText>
            </w:r>
            <w:r w:rsidRPr="0040654B">
              <w:rPr>
                <w:noProof/>
                <w:webHidden/>
                <w:color w:val="auto"/>
                <w:sz w:val="22"/>
              </w:rPr>
            </w:r>
            <w:r w:rsidRPr="0040654B">
              <w:rPr>
                <w:noProof/>
                <w:webHidden/>
                <w:color w:val="auto"/>
                <w:sz w:val="22"/>
              </w:rPr>
              <w:fldChar w:fldCharType="separate"/>
            </w:r>
            <w:r w:rsidR="0046054D">
              <w:rPr>
                <w:noProof/>
                <w:webHidden/>
                <w:color w:val="auto"/>
                <w:sz w:val="22"/>
              </w:rPr>
              <w:t>1</w:t>
            </w:r>
            <w:r w:rsidRPr="0040654B">
              <w:rPr>
                <w:noProof/>
                <w:webHidden/>
                <w:color w:val="auto"/>
                <w:sz w:val="22"/>
              </w:rPr>
              <w:fldChar w:fldCharType="end"/>
            </w:r>
          </w:hyperlink>
        </w:p>
        <w:p w14:paraId="63690C7D" w14:textId="134CC9B2"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1" w:history="1">
            <w:r w:rsidR="00615C0C" w:rsidRPr="0040654B">
              <w:rPr>
                <w:rStyle w:val="Hyperlink"/>
                <w:noProof/>
                <w:color w:val="auto"/>
                <w:sz w:val="22"/>
              </w:rPr>
              <w:t>2</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Scope and purpose</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_Toc197001121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2</w:t>
            </w:r>
            <w:r w:rsidR="00615C0C" w:rsidRPr="0040654B">
              <w:rPr>
                <w:noProof/>
                <w:webHidden/>
                <w:color w:val="auto"/>
                <w:sz w:val="22"/>
              </w:rPr>
              <w:fldChar w:fldCharType="end"/>
            </w:r>
          </w:hyperlink>
        </w:p>
        <w:p w14:paraId="50110D46" w14:textId="1EB0CEDE"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2" w:history="1">
            <w:r w:rsidR="00615C0C" w:rsidRPr="0040654B">
              <w:rPr>
                <w:rStyle w:val="Hyperlink"/>
                <w:noProof/>
                <w:color w:val="auto"/>
                <w:sz w:val="22"/>
              </w:rPr>
              <w:t>3</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Roles and responsibilities</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_Toc197001122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2</w:t>
            </w:r>
            <w:r w:rsidR="00615C0C" w:rsidRPr="0040654B">
              <w:rPr>
                <w:noProof/>
                <w:webHidden/>
                <w:color w:val="auto"/>
                <w:sz w:val="22"/>
              </w:rPr>
              <w:fldChar w:fldCharType="end"/>
            </w:r>
          </w:hyperlink>
        </w:p>
        <w:p w14:paraId="3937058E" w14:textId="1FE41A27"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3" w:history="1">
            <w:r w:rsidR="00615C0C" w:rsidRPr="0040654B">
              <w:rPr>
                <w:rStyle w:val="Hyperlink"/>
                <w:noProof/>
                <w:color w:val="auto"/>
                <w:sz w:val="22"/>
              </w:rPr>
              <w:t>4</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Employee network support groups</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_Toc197001123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3</w:t>
            </w:r>
            <w:r w:rsidR="00615C0C" w:rsidRPr="0040654B">
              <w:rPr>
                <w:noProof/>
                <w:webHidden/>
                <w:color w:val="auto"/>
                <w:sz w:val="22"/>
              </w:rPr>
              <w:fldChar w:fldCharType="end"/>
            </w:r>
          </w:hyperlink>
        </w:p>
        <w:p w14:paraId="0EDCEB3C" w14:textId="0CBC875A"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4" w:history="1">
            <w:r w:rsidR="00615C0C" w:rsidRPr="0040654B">
              <w:rPr>
                <w:rStyle w:val="Hyperlink"/>
                <w:noProof/>
                <w:color w:val="auto"/>
                <w:sz w:val="22"/>
              </w:rPr>
              <w:t>5</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Forms of discrimination</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_Toc197001124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3</w:t>
            </w:r>
            <w:r w:rsidR="00615C0C" w:rsidRPr="0040654B">
              <w:rPr>
                <w:noProof/>
                <w:webHidden/>
                <w:color w:val="auto"/>
                <w:sz w:val="22"/>
              </w:rPr>
              <w:fldChar w:fldCharType="end"/>
            </w:r>
          </w:hyperlink>
        </w:p>
        <w:p w14:paraId="4C391DAF" w14:textId="41A6BECB"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5" w:history="1">
            <w:r w:rsidR="00615C0C" w:rsidRPr="0040654B">
              <w:rPr>
                <w:rStyle w:val="Hyperlink"/>
                <w:noProof/>
                <w:color w:val="auto"/>
                <w:sz w:val="22"/>
              </w:rPr>
              <w:t>6</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Applying our policy to recruitment and selection</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_Toc197001125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5</w:t>
            </w:r>
            <w:r w:rsidR="00615C0C" w:rsidRPr="0040654B">
              <w:rPr>
                <w:noProof/>
                <w:webHidden/>
                <w:color w:val="auto"/>
                <w:sz w:val="22"/>
              </w:rPr>
              <w:fldChar w:fldCharType="end"/>
            </w:r>
          </w:hyperlink>
        </w:p>
        <w:p w14:paraId="4634A7F4" w14:textId="4B706C03"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6" w:history="1">
            <w:r w:rsidR="00615C0C" w:rsidRPr="0040654B">
              <w:rPr>
                <w:rStyle w:val="Hyperlink"/>
                <w:noProof/>
                <w:color w:val="auto"/>
                <w:sz w:val="22"/>
              </w:rPr>
              <w:t>7</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Applying our policy to training, promotion, pay decisions and conditions of service</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_Toc197001126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6</w:t>
            </w:r>
            <w:r w:rsidR="00615C0C" w:rsidRPr="0040654B">
              <w:rPr>
                <w:noProof/>
                <w:webHidden/>
                <w:color w:val="auto"/>
                <w:sz w:val="22"/>
              </w:rPr>
              <w:fldChar w:fldCharType="end"/>
            </w:r>
          </w:hyperlink>
        </w:p>
        <w:p w14:paraId="6D1C0C43" w14:textId="38E05207"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7" w:history="1">
            <w:r w:rsidR="00615C0C" w:rsidRPr="0040654B">
              <w:rPr>
                <w:rStyle w:val="Hyperlink"/>
                <w:noProof/>
                <w:color w:val="auto"/>
                <w:sz w:val="22"/>
              </w:rPr>
              <w:t>8</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Applying our policy when terminating employment</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_Toc197001127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6</w:t>
            </w:r>
            <w:r w:rsidR="00615C0C" w:rsidRPr="0040654B">
              <w:rPr>
                <w:noProof/>
                <w:webHidden/>
                <w:color w:val="auto"/>
                <w:sz w:val="22"/>
              </w:rPr>
              <w:fldChar w:fldCharType="end"/>
            </w:r>
          </w:hyperlink>
        </w:p>
        <w:p w14:paraId="680F5143" w14:textId="71ABB4A2"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8" w:history="1">
            <w:r w:rsidR="00615C0C" w:rsidRPr="0040654B">
              <w:rPr>
                <w:rStyle w:val="Hyperlink"/>
                <w:noProof/>
                <w:color w:val="auto"/>
                <w:sz w:val="22"/>
              </w:rPr>
              <w:t>9</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Disability discrimination</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_Toc197001128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6</w:t>
            </w:r>
            <w:r w:rsidR="00615C0C" w:rsidRPr="0040654B">
              <w:rPr>
                <w:noProof/>
                <w:webHidden/>
                <w:color w:val="auto"/>
                <w:sz w:val="22"/>
              </w:rPr>
              <w:fldChar w:fldCharType="end"/>
            </w:r>
          </w:hyperlink>
        </w:p>
        <w:p w14:paraId="2EAD58F9" w14:textId="4E961851"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29" w:history="1">
            <w:r w:rsidR="00615C0C" w:rsidRPr="0040654B">
              <w:rPr>
                <w:rStyle w:val="Hyperlink"/>
                <w:noProof/>
                <w:color w:val="auto"/>
                <w:sz w:val="22"/>
              </w:rPr>
              <w:t>10</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Breaches of this policy</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_Toc197001129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7</w:t>
            </w:r>
            <w:r w:rsidR="00615C0C" w:rsidRPr="0040654B">
              <w:rPr>
                <w:noProof/>
                <w:webHidden/>
                <w:color w:val="auto"/>
                <w:sz w:val="22"/>
              </w:rPr>
              <w:fldChar w:fldCharType="end"/>
            </w:r>
          </w:hyperlink>
        </w:p>
        <w:p w14:paraId="4B3B15EF" w14:textId="1571D60F" w:rsidR="00615C0C" w:rsidRPr="0040654B" w:rsidRDefault="00CB54F7">
          <w:pPr>
            <w:pStyle w:val="TOC3"/>
            <w:rPr>
              <w:rFonts w:asciiTheme="minorHAnsi" w:eastAsiaTheme="minorEastAsia" w:hAnsiTheme="minorHAnsi" w:cstheme="minorBidi"/>
              <w:noProof/>
              <w:color w:val="auto"/>
              <w:kern w:val="2"/>
              <w:sz w:val="22"/>
              <w:lang w:eastAsia="en-GB"/>
              <w14:ligatures w14:val="standardContextual"/>
            </w:rPr>
          </w:pPr>
          <w:hyperlink w:anchor="_Toc197001130" w:history="1">
            <w:r w:rsidR="00615C0C" w:rsidRPr="0040654B">
              <w:rPr>
                <w:rStyle w:val="Hyperlink"/>
                <w:noProof/>
                <w:color w:val="auto"/>
                <w:sz w:val="22"/>
              </w:rPr>
              <w:t>11</w:t>
            </w:r>
            <w:r w:rsidR="00615C0C" w:rsidRPr="0040654B">
              <w:rPr>
                <w:rFonts w:asciiTheme="minorHAnsi" w:eastAsiaTheme="minorEastAsia" w:hAnsiTheme="minorHAnsi" w:cstheme="minorBidi"/>
                <w:noProof/>
                <w:color w:val="auto"/>
                <w:kern w:val="2"/>
                <w:sz w:val="22"/>
                <w:lang w:eastAsia="en-GB"/>
                <w14:ligatures w14:val="standardContextual"/>
              </w:rPr>
              <w:tab/>
            </w:r>
            <w:r w:rsidR="00615C0C" w:rsidRPr="0040654B">
              <w:rPr>
                <w:rStyle w:val="Hyperlink"/>
                <w:noProof/>
                <w:color w:val="auto"/>
                <w:sz w:val="22"/>
              </w:rPr>
              <w:t>Review of policy</w:t>
            </w:r>
            <w:r w:rsidR="00615C0C" w:rsidRPr="0040654B">
              <w:rPr>
                <w:noProof/>
                <w:webHidden/>
                <w:color w:val="auto"/>
                <w:sz w:val="22"/>
              </w:rPr>
              <w:tab/>
            </w:r>
            <w:r w:rsidR="00615C0C" w:rsidRPr="0040654B">
              <w:rPr>
                <w:noProof/>
                <w:webHidden/>
                <w:color w:val="auto"/>
                <w:sz w:val="22"/>
              </w:rPr>
              <w:fldChar w:fldCharType="begin"/>
            </w:r>
            <w:r w:rsidR="00615C0C" w:rsidRPr="0040654B">
              <w:rPr>
                <w:noProof/>
                <w:webHidden/>
                <w:color w:val="auto"/>
                <w:sz w:val="22"/>
              </w:rPr>
              <w:instrText xml:space="preserve"> PAGEREF _Toc197001130 \h </w:instrText>
            </w:r>
            <w:r w:rsidR="00615C0C" w:rsidRPr="0040654B">
              <w:rPr>
                <w:noProof/>
                <w:webHidden/>
                <w:color w:val="auto"/>
                <w:sz w:val="22"/>
              </w:rPr>
            </w:r>
            <w:r w:rsidR="00615C0C" w:rsidRPr="0040654B">
              <w:rPr>
                <w:noProof/>
                <w:webHidden/>
                <w:color w:val="auto"/>
                <w:sz w:val="22"/>
              </w:rPr>
              <w:fldChar w:fldCharType="separate"/>
            </w:r>
            <w:r w:rsidR="0046054D">
              <w:rPr>
                <w:noProof/>
                <w:webHidden/>
                <w:color w:val="auto"/>
                <w:sz w:val="22"/>
              </w:rPr>
              <w:t>7</w:t>
            </w:r>
            <w:r w:rsidR="00615C0C" w:rsidRPr="0040654B">
              <w:rPr>
                <w:noProof/>
                <w:webHidden/>
                <w:color w:val="auto"/>
                <w:sz w:val="22"/>
              </w:rPr>
              <w:fldChar w:fldCharType="end"/>
            </w:r>
          </w:hyperlink>
        </w:p>
        <w:p w14:paraId="67ABD504" w14:textId="34C5449F" w:rsidR="00615C0C" w:rsidRDefault="00615C0C">
          <w:r w:rsidRPr="0040654B">
            <w:fldChar w:fldCharType="end"/>
          </w:r>
        </w:p>
        <w:p w14:paraId="651CCD19" w14:textId="77777777" w:rsidR="00860D1C" w:rsidRPr="00790CFB" w:rsidRDefault="00CB54F7" w:rsidP="006078AD">
          <w:pPr>
            <w:pStyle w:val="BrowneBodyText"/>
            <w:rPr>
              <w:sz w:val="22"/>
            </w:rPr>
            <w:sectPr w:rsidR="00860D1C" w:rsidRPr="00790CFB" w:rsidSect="002960F7">
              <w:footerReference w:type="default" r:id="rId16"/>
              <w:headerReference w:type="first" r:id="rId17"/>
              <w:footerReference w:type="first" r:id="rId18"/>
              <w:pgSz w:w="11906" w:h="16838" w:code="9"/>
              <w:pgMar w:top="1440" w:right="1274" w:bottom="1440" w:left="1440" w:header="567" w:footer="567" w:gutter="0"/>
              <w:paperSrc w:first="1" w:other="1"/>
              <w:cols w:space="708"/>
              <w:titlePg/>
              <w:docGrid w:linePitch="360"/>
            </w:sectPr>
          </w:pPr>
        </w:p>
      </w:sdtContent>
    </w:sdt>
    <w:p w14:paraId="1CF531FE" w14:textId="77777777" w:rsidR="00A3661F" w:rsidRPr="002007C4" w:rsidRDefault="005A30EA" w:rsidP="00A05E94">
      <w:pPr>
        <w:pStyle w:val="BrowneClauseLevel1"/>
        <w:rPr>
          <w:bCs/>
        </w:rPr>
      </w:pPr>
      <w:bookmarkStart w:id="3" w:name="_Toc369524483"/>
      <w:bookmarkStart w:id="4" w:name="_Toc514395842"/>
      <w:bookmarkStart w:id="5" w:name="_Toc197001120"/>
      <w:bookmarkStart w:id="6" w:name="main"/>
      <w:r w:rsidRPr="00A05E94">
        <w:rPr>
          <w:b/>
          <w:bCs/>
          <w:color w:val="auto"/>
        </w:rPr>
        <w:lastRenderedPageBreak/>
        <w:t>Introduction</w:t>
      </w:r>
      <w:bookmarkEnd w:id="3"/>
      <w:bookmarkEnd w:id="4"/>
      <w:bookmarkEnd w:id="5"/>
    </w:p>
    <w:p w14:paraId="058BA50F" w14:textId="51219537" w:rsidR="00243387" w:rsidRPr="0058369A" w:rsidRDefault="005A30EA" w:rsidP="00293234">
      <w:pPr>
        <w:pStyle w:val="BrowneClauseLevel2"/>
        <w:rPr>
          <w:rFonts w:cs="Arial"/>
        </w:rPr>
      </w:pPr>
      <w:r w:rsidRPr="0058369A">
        <w:rPr>
          <w:rFonts w:cs="Arial"/>
        </w:rPr>
        <w:t xml:space="preserve">The </w:t>
      </w:r>
      <w:r w:rsidR="00B721F3" w:rsidRPr="004325D3">
        <w:rPr>
          <w:rFonts w:cs="Arial"/>
        </w:rPr>
        <w:t>Academy</w:t>
      </w:r>
      <w:r w:rsidR="004325D3" w:rsidRPr="004325D3">
        <w:rPr>
          <w:rFonts w:cs="Arial"/>
        </w:rPr>
        <w:t xml:space="preserve"> </w:t>
      </w:r>
      <w:r w:rsidR="004250F4" w:rsidRPr="0058369A">
        <w:rPr>
          <w:rFonts w:cs="Arial"/>
        </w:rPr>
        <w:t xml:space="preserve">is committed </w:t>
      </w:r>
      <w:r w:rsidR="004E21AC" w:rsidRPr="0058369A">
        <w:rPr>
          <w:rFonts w:cs="Arial"/>
        </w:rPr>
        <w:t xml:space="preserve">to providing high quality teaching and learning </w:t>
      </w:r>
      <w:r w:rsidR="00A81FF9" w:rsidRPr="0058369A">
        <w:rPr>
          <w:rFonts w:cs="Arial"/>
        </w:rPr>
        <w:t>for our</w:t>
      </w:r>
      <w:r w:rsidR="004E21AC" w:rsidRPr="0058369A">
        <w:rPr>
          <w:rFonts w:cs="Arial"/>
        </w:rPr>
        <w:t xml:space="preserve"> </w:t>
      </w:r>
      <w:r w:rsidR="002D275B" w:rsidRPr="0058369A">
        <w:rPr>
          <w:rFonts w:cs="Arial"/>
        </w:rPr>
        <w:t>pupil</w:t>
      </w:r>
      <w:r w:rsidR="004E21AC" w:rsidRPr="0058369A">
        <w:rPr>
          <w:rFonts w:cs="Arial"/>
        </w:rPr>
        <w:t>s. We recognise that by valuing and pro</w:t>
      </w:r>
      <w:r w:rsidR="004250F4" w:rsidRPr="0058369A">
        <w:rPr>
          <w:rFonts w:cs="Arial"/>
        </w:rPr>
        <w:t xml:space="preserve">moting </w:t>
      </w:r>
      <w:r w:rsidR="00662384" w:rsidRPr="0058369A">
        <w:rPr>
          <w:rFonts w:cs="Arial"/>
        </w:rPr>
        <w:t>equal opportunities in employment</w:t>
      </w:r>
      <w:r w:rsidR="004250F4" w:rsidRPr="0058369A">
        <w:rPr>
          <w:rFonts w:cs="Arial"/>
        </w:rPr>
        <w:t xml:space="preserve"> for all </w:t>
      </w:r>
      <w:r w:rsidRPr="0058369A">
        <w:rPr>
          <w:rFonts w:cs="Arial"/>
        </w:rPr>
        <w:t>employees</w:t>
      </w:r>
      <w:r w:rsidR="004250F4" w:rsidRPr="0058369A">
        <w:rPr>
          <w:rFonts w:cs="Arial"/>
        </w:rPr>
        <w:t xml:space="preserve"> and job </w:t>
      </w:r>
      <w:r w:rsidR="004E6C39" w:rsidRPr="0058369A">
        <w:rPr>
          <w:rFonts w:cs="Arial"/>
        </w:rPr>
        <w:t>applicants</w:t>
      </w:r>
      <w:r w:rsidR="00D43552" w:rsidRPr="0058369A">
        <w:rPr>
          <w:rFonts w:cs="Arial"/>
        </w:rPr>
        <w:t xml:space="preserve"> </w:t>
      </w:r>
      <w:r w:rsidR="004E6C39" w:rsidRPr="0058369A">
        <w:rPr>
          <w:rFonts w:cs="Arial"/>
        </w:rPr>
        <w:t>and</w:t>
      </w:r>
      <w:r w:rsidRPr="0058369A">
        <w:rPr>
          <w:rFonts w:cs="Arial"/>
        </w:rPr>
        <w:t xml:space="preserve"> avoiding unlawful discrimination</w:t>
      </w:r>
      <w:r w:rsidR="00F47A7D" w:rsidRPr="0058369A">
        <w:rPr>
          <w:rFonts w:cs="Arial"/>
        </w:rPr>
        <w:t xml:space="preserve"> in employment and delivery of services</w:t>
      </w:r>
      <w:r w:rsidR="004E21AC" w:rsidRPr="0058369A">
        <w:rPr>
          <w:rFonts w:cs="Arial"/>
        </w:rPr>
        <w:t>, we will be able to deliver first class education</w:t>
      </w:r>
      <w:r w:rsidR="00615C0C">
        <w:rPr>
          <w:rFonts w:cs="Arial"/>
        </w:rPr>
        <w:t>,</w:t>
      </w:r>
      <w:r w:rsidR="004E6C39" w:rsidRPr="0058369A">
        <w:rPr>
          <w:rFonts w:cs="Arial"/>
        </w:rPr>
        <w:t xml:space="preserve"> and value the differences </w:t>
      </w:r>
      <w:r w:rsidR="00C66508" w:rsidRPr="0058369A">
        <w:rPr>
          <w:rFonts w:cs="Arial"/>
        </w:rPr>
        <w:t xml:space="preserve">our </w:t>
      </w:r>
      <w:r w:rsidR="004E6C39" w:rsidRPr="0058369A">
        <w:rPr>
          <w:rFonts w:cs="Arial"/>
        </w:rPr>
        <w:t xml:space="preserve">workforce brings to the </w:t>
      </w:r>
      <w:r w:rsidR="00CB019A" w:rsidRPr="0058369A">
        <w:rPr>
          <w:rFonts w:cs="Arial"/>
        </w:rPr>
        <w:t>trust</w:t>
      </w:r>
      <w:r w:rsidR="004E6C39" w:rsidRPr="0058369A">
        <w:rPr>
          <w:rFonts w:cs="Arial"/>
        </w:rPr>
        <w:t>.</w:t>
      </w:r>
      <w:r w:rsidRPr="0058369A">
        <w:rPr>
          <w:rFonts w:cs="Arial"/>
        </w:rPr>
        <w:t xml:space="preserve"> </w:t>
      </w:r>
    </w:p>
    <w:p w14:paraId="5947E460" w14:textId="2B39D81B" w:rsidR="00A3661F" w:rsidRPr="0058369A" w:rsidRDefault="005A30EA" w:rsidP="00293234">
      <w:pPr>
        <w:pStyle w:val="BrowneClauseLevel2"/>
        <w:rPr>
          <w:rFonts w:cs="Arial"/>
        </w:rPr>
      </w:pPr>
      <w:r w:rsidRPr="0058369A">
        <w:rPr>
          <w:rFonts w:cs="Arial"/>
        </w:rPr>
        <w:t>We aim to create a working environment in which all individuals are able to make best use of their skills, free from discrimination or harassment, and in which all decisions are based on merit.</w:t>
      </w:r>
      <w:r w:rsidR="00B94FC5" w:rsidRPr="0058369A">
        <w:rPr>
          <w:rFonts w:cs="Arial"/>
        </w:rPr>
        <w:t xml:space="preserve"> We also </w:t>
      </w:r>
      <w:r w:rsidR="00F47A7D" w:rsidRPr="0058369A">
        <w:rPr>
          <w:rFonts w:cs="Arial"/>
        </w:rPr>
        <w:t xml:space="preserve">value diversity and </w:t>
      </w:r>
      <w:r w:rsidR="00B94FC5" w:rsidRPr="0058369A">
        <w:rPr>
          <w:rFonts w:cs="Arial"/>
        </w:rPr>
        <w:t>recognise the varied contributions that a diverse workforce brings to an organisation</w:t>
      </w:r>
      <w:r w:rsidR="00F47A7D" w:rsidRPr="0058369A">
        <w:rPr>
          <w:rFonts w:cs="Arial"/>
        </w:rPr>
        <w:t>; we</w:t>
      </w:r>
      <w:r w:rsidR="00B94FC5" w:rsidRPr="0058369A">
        <w:rPr>
          <w:rFonts w:cs="Arial"/>
        </w:rPr>
        <w:t xml:space="preserve"> are committed to drawing on different perspectives and experiences of individuals</w:t>
      </w:r>
      <w:r w:rsidR="00615C0C">
        <w:rPr>
          <w:rFonts w:cs="Arial"/>
        </w:rPr>
        <w:t>,</w:t>
      </w:r>
      <w:r w:rsidR="00B94FC5" w:rsidRPr="0058369A">
        <w:rPr>
          <w:rFonts w:cs="Arial"/>
        </w:rPr>
        <w:t xml:space="preserve"> which will add value to </w:t>
      </w:r>
      <w:r w:rsidR="004E21AC" w:rsidRPr="0058369A">
        <w:rPr>
          <w:rFonts w:cs="Arial"/>
        </w:rPr>
        <w:t>what we do</w:t>
      </w:r>
      <w:r w:rsidR="00B94FC5" w:rsidRPr="0058369A">
        <w:rPr>
          <w:rFonts w:cs="Arial"/>
        </w:rPr>
        <w:t>.</w:t>
      </w:r>
      <w:r w:rsidR="009A6DFC" w:rsidRPr="0058369A">
        <w:rPr>
          <w:rFonts w:cs="Arial"/>
        </w:rPr>
        <w:t xml:space="preserve"> We acknowledge intersectionality and the impact that a wide variety of differences will have on the individual and the workplace.</w:t>
      </w:r>
    </w:p>
    <w:p w14:paraId="36110BFF" w14:textId="77777777" w:rsidR="009A6DFC" w:rsidRPr="0058369A" w:rsidRDefault="005A30EA" w:rsidP="00293234">
      <w:pPr>
        <w:pStyle w:val="BrowneClauseLevel2"/>
        <w:rPr>
          <w:rFonts w:cs="Arial"/>
        </w:rPr>
      </w:pPr>
      <w:r w:rsidRPr="0058369A">
        <w:rPr>
          <w:rFonts w:cs="Arial"/>
        </w:rPr>
        <w:t>We will ensure that we do not</w:t>
      </w:r>
      <w:r w:rsidR="004250F4" w:rsidRPr="0058369A">
        <w:rPr>
          <w:rFonts w:cs="Arial"/>
        </w:rPr>
        <w:t xml:space="preserve"> discriminate against </w:t>
      </w:r>
      <w:r w:rsidR="00171921" w:rsidRPr="0058369A">
        <w:rPr>
          <w:rFonts w:cs="Arial"/>
        </w:rPr>
        <w:t>staff</w:t>
      </w:r>
      <w:r w:rsidR="004250F4" w:rsidRPr="0058369A">
        <w:rPr>
          <w:rFonts w:cs="Arial"/>
        </w:rPr>
        <w:t xml:space="preserve"> on the basis of</w:t>
      </w:r>
      <w:r w:rsidRPr="0058369A">
        <w:rPr>
          <w:rFonts w:cs="Arial"/>
        </w:rPr>
        <w:t>:</w:t>
      </w:r>
    </w:p>
    <w:p w14:paraId="4705F64D" w14:textId="019E770C" w:rsidR="009A6DFC" w:rsidRPr="0058369A" w:rsidRDefault="00CB019A" w:rsidP="00137954">
      <w:pPr>
        <w:pStyle w:val="BrowneClauseLevel3"/>
        <w:rPr>
          <w:rFonts w:cs="Arial"/>
        </w:rPr>
      </w:pPr>
      <w:r w:rsidRPr="0058369A">
        <w:rPr>
          <w:rFonts w:cs="Arial"/>
        </w:rPr>
        <w:t>Age.</w:t>
      </w:r>
    </w:p>
    <w:p w14:paraId="4AC6B872" w14:textId="21890151" w:rsidR="009A6DFC" w:rsidRPr="0058369A" w:rsidRDefault="00CB019A" w:rsidP="00137954">
      <w:pPr>
        <w:pStyle w:val="BrowneClauseLevel3"/>
        <w:rPr>
          <w:rFonts w:cs="Arial"/>
        </w:rPr>
      </w:pPr>
      <w:r w:rsidRPr="0058369A">
        <w:rPr>
          <w:rFonts w:cs="Arial"/>
        </w:rPr>
        <w:t>Disability.</w:t>
      </w:r>
    </w:p>
    <w:p w14:paraId="449ECA66" w14:textId="5D420B56" w:rsidR="009A6DFC" w:rsidRPr="0058369A" w:rsidRDefault="00CB019A" w:rsidP="00137954">
      <w:pPr>
        <w:pStyle w:val="BrowneClauseLevel3"/>
        <w:rPr>
          <w:rFonts w:cs="Arial"/>
        </w:rPr>
      </w:pPr>
      <w:r w:rsidRPr="0058369A">
        <w:rPr>
          <w:rFonts w:cs="Arial"/>
        </w:rPr>
        <w:t xml:space="preserve">Gender </w:t>
      </w:r>
      <w:r w:rsidR="005A30EA" w:rsidRPr="0058369A">
        <w:rPr>
          <w:rFonts w:cs="Arial"/>
        </w:rPr>
        <w:t>reassignment</w:t>
      </w:r>
      <w:r w:rsidRPr="0058369A">
        <w:rPr>
          <w:rFonts w:cs="Arial"/>
        </w:rPr>
        <w:t>.</w:t>
      </w:r>
    </w:p>
    <w:p w14:paraId="1AC794DB" w14:textId="7922F8C0" w:rsidR="009A6DFC" w:rsidRPr="0058369A" w:rsidRDefault="00CB019A" w:rsidP="00137954">
      <w:pPr>
        <w:pStyle w:val="BrowneClauseLevel3"/>
        <w:rPr>
          <w:rFonts w:cs="Arial"/>
        </w:rPr>
      </w:pPr>
      <w:r w:rsidRPr="0058369A">
        <w:rPr>
          <w:rFonts w:cs="Arial"/>
        </w:rPr>
        <w:t xml:space="preserve">Gender </w:t>
      </w:r>
      <w:r w:rsidR="005A30EA" w:rsidRPr="0058369A">
        <w:rPr>
          <w:rFonts w:cs="Arial"/>
        </w:rPr>
        <w:t>definition</w:t>
      </w:r>
      <w:r w:rsidRPr="0058369A">
        <w:rPr>
          <w:rFonts w:cs="Arial"/>
        </w:rPr>
        <w:t>.</w:t>
      </w:r>
    </w:p>
    <w:p w14:paraId="75A65B50" w14:textId="202062DF" w:rsidR="009A6DFC" w:rsidRPr="0058369A" w:rsidRDefault="00CB019A" w:rsidP="00137954">
      <w:pPr>
        <w:pStyle w:val="BrowneClauseLevel3"/>
        <w:rPr>
          <w:rFonts w:cs="Arial"/>
        </w:rPr>
      </w:pPr>
      <w:r w:rsidRPr="0058369A">
        <w:rPr>
          <w:rFonts w:cs="Arial"/>
        </w:rPr>
        <w:t xml:space="preserve">Intersex </w:t>
      </w:r>
      <w:r w:rsidR="005A30EA" w:rsidRPr="0058369A">
        <w:rPr>
          <w:rFonts w:cs="Arial"/>
        </w:rPr>
        <w:t>and non-binary</w:t>
      </w:r>
      <w:r w:rsidRPr="0058369A">
        <w:rPr>
          <w:rFonts w:cs="Arial"/>
        </w:rPr>
        <w:t>.</w:t>
      </w:r>
    </w:p>
    <w:p w14:paraId="0A0A1064" w14:textId="17AD5073" w:rsidR="009A6DFC" w:rsidRPr="0058369A" w:rsidRDefault="00CB019A" w:rsidP="00137954">
      <w:pPr>
        <w:pStyle w:val="BrowneClauseLevel3"/>
        <w:rPr>
          <w:rFonts w:cs="Arial"/>
        </w:rPr>
      </w:pPr>
      <w:r w:rsidRPr="0058369A">
        <w:rPr>
          <w:rFonts w:cs="Arial"/>
        </w:rPr>
        <w:t xml:space="preserve">Marital </w:t>
      </w:r>
      <w:r w:rsidR="005A30EA" w:rsidRPr="0058369A">
        <w:rPr>
          <w:rFonts w:cs="Arial"/>
        </w:rPr>
        <w:t>or civil partner status</w:t>
      </w:r>
      <w:r w:rsidRPr="0058369A">
        <w:rPr>
          <w:rFonts w:cs="Arial"/>
        </w:rPr>
        <w:t>.</w:t>
      </w:r>
    </w:p>
    <w:p w14:paraId="3F23776A" w14:textId="231E0092" w:rsidR="009A6DFC" w:rsidRPr="0058369A" w:rsidRDefault="00CB019A" w:rsidP="00137954">
      <w:pPr>
        <w:pStyle w:val="BrowneClauseLevel3"/>
        <w:rPr>
          <w:rFonts w:cs="Arial"/>
        </w:rPr>
      </w:pPr>
      <w:r w:rsidRPr="0058369A">
        <w:rPr>
          <w:rFonts w:cs="Arial"/>
        </w:rPr>
        <w:t xml:space="preserve">Pregnancy </w:t>
      </w:r>
      <w:r w:rsidR="005A30EA" w:rsidRPr="0058369A">
        <w:rPr>
          <w:rFonts w:cs="Arial"/>
        </w:rPr>
        <w:t>or maternity</w:t>
      </w:r>
      <w:r w:rsidRPr="0058369A">
        <w:rPr>
          <w:rFonts w:cs="Arial"/>
        </w:rPr>
        <w:t>.</w:t>
      </w:r>
    </w:p>
    <w:p w14:paraId="4EA8E1FE" w14:textId="52C8CB85" w:rsidR="009A6DFC" w:rsidRPr="0058369A" w:rsidRDefault="00CB019A" w:rsidP="00137954">
      <w:pPr>
        <w:pStyle w:val="BrowneClauseLevel3"/>
        <w:rPr>
          <w:rFonts w:cs="Arial"/>
        </w:rPr>
      </w:pPr>
      <w:r w:rsidRPr="0058369A">
        <w:rPr>
          <w:rFonts w:cs="Arial"/>
        </w:rPr>
        <w:t>Race</w:t>
      </w:r>
      <w:r w:rsidR="005A30EA" w:rsidRPr="0058369A">
        <w:rPr>
          <w:rFonts w:cs="Arial"/>
        </w:rPr>
        <w:t>,</w:t>
      </w:r>
      <w:r w:rsidR="00FC20C4" w:rsidRPr="0058369A">
        <w:rPr>
          <w:rFonts w:cs="Arial"/>
        </w:rPr>
        <w:t xml:space="preserve"> colour, nationality, ethnic or national origin</w:t>
      </w:r>
      <w:r w:rsidRPr="0058369A">
        <w:rPr>
          <w:rFonts w:cs="Arial"/>
        </w:rPr>
        <w:t>.</w:t>
      </w:r>
    </w:p>
    <w:p w14:paraId="3FF2A7DD" w14:textId="05E71E92" w:rsidR="009A6DFC" w:rsidRPr="0058369A" w:rsidRDefault="00CB019A" w:rsidP="00137954">
      <w:pPr>
        <w:pStyle w:val="BrowneClauseLevel3"/>
        <w:rPr>
          <w:rFonts w:cs="Arial"/>
        </w:rPr>
      </w:pPr>
      <w:r w:rsidRPr="0058369A">
        <w:rPr>
          <w:rFonts w:cs="Arial"/>
        </w:rPr>
        <w:t xml:space="preserve">Religion </w:t>
      </w:r>
      <w:r w:rsidR="005A30EA" w:rsidRPr="0058369A">
        <w:rPr>
          <w:rFonts w:cs="Arial"/>
        </w:rPr>
        <w:t>or belief</w:t>
      </w:r>
      <w:r w:rsidRPr="0058369A">
        <w:rPr>
          <w:rFonts w:cs="Arial"/>
        </w:rPr>
        <w:t>.</w:t>
      </w:r>
    </w:p>
    <w:p w14:paraId="5B1E93EA" w14:textId="0E8C7220" w:rsidR="009A6DFC" w:rsidRPr="0058369A" w:rsidRDefault="00CB019A" w:rsidP="00137954">
      <w:pPr>
        <w:pStyle w:val="BrowneClauseLevel3"/>
        <w:rPr>
          <w:rFonts w:cs="Arial"/>
        </w:rPr>
      </w:pPr>
      <w:r w:rsidRPr="0058369A">
        <w:rPr>
          <w:rFonts w:cs="Arial"/>
        </w:rPr>
        <w:t xml:space="preserve">Sex </w:t>
      </w:r>
      <w:r w:rsidR="005A30EA" w:rsidRPr="0058369A">
        <w:rPr>
          <w:rFonts w:cs="Arial"/>
        </w:rPr>
        <w:t>or sexual orientation; or</w:t>
      </w:r>
    </w:p>
    <w:p w14:paraId="3F1D4E8D" w14:textId="3CADB3FB" w:rsidR="00A3661F" w:rsidRPr="0058369A" w:rsidRDefault="00CB019A" w:rsidP="004A5756">
      <w:pPr>
        <w:pStyle w:val="BrowneClauseLevel3"/>
        <w:rPr>
          <w:rFonts w:cs="Arial"/>
        </w:rPr>
      </w:pPr>
      <w:r w:rsidRPr="0058369A">
        <w:rPr>
          <w:rFonts w:cs="Arial"/>
        </w:rPr>
        <w:t xml:space="preserve">Any </w:t>
      </w:r>
      <w:r w:rsidR="005A30EA" w:rsidRPr="0058369A">
        <w:rPr>
          <w:rFonts w:cs="Arial"/>
        </w:rPr>
        <w:t>combination of those listed above</w:t>
      </w:r>
      <w:r w:rsidR="004250F4" w:rsidRPr="0058369A">
        <w:rPr>
          <w:rFonts w:cs="Arial"/>
        </w:rPr>
        <w:t xml:space="preserve"> </w:t>
      </w:r>
      <w:r w:rsidR="00B94FC5" w:rsidRPr="0058369A">
        <w:rPr>
          <w:rFonts w:cs="Arial"/>
        </w:rPr>
        <w:t>(the protected characteristics).</w:t>
      </w:r>
      <w:r w:rsidR="005A30EA" w:rsidRPr="0058369A">
        <w:rPr>
          <w:rFonts w:cs="Arial"/>
        </w:rPr>
        <w:t xml:space="preserve"> </w:t>
      </w:r>
    </w:p>
    <w:p w14:paraId="625B4931" w14:textId="77777777" w:rsidR="00B33C92" w:rsidRPr="0058369A" w:rsidRDefault="005A30EA" w:rsidP="00293234">
      <w:pPr>
        <w:pStyle w:val="BrowneClauseLevel2"/>
        <w:rPr>
          <w:rFonts w:cs="Arial"/>
        </w:rPr>
      </w:pPr>
      <w:r w:rsidRPr="0058369A">
        <w:rPr>
          <w:rFonts w:cs="Arial"/>
        </w:rPr>
        <w:t xml:space="preserve">The principles of non-discrimination </w:t>
      </w:r>
      <w:r w:rsidR="00913754" w:rsidRPr="0058369A">
        <w:rPr>
          <w:rFonts w:cs="Arial"/>
        </w:rPr>
        <w:t>also apply</w:t>
      </w:r>
      <w:r w:rsidRPr="0058369A">
        <w:rPr>
          <w:rFonts w:cs="Arial"/>
        </w:rPr>
        <w:t xml:space="preserve"> to how we expect our </w:t>
      </w:r>
      <w:r w:rsidR="00171921" w:rsidRPr="0058369A">
        <w:rPr>
          <w:rFonts w:cs="Arial"/>
        </w:rPr>
        <w:t xml:space="preserve">staff </w:t>
      </w:r>
      <w:r w:rsidR="004E21AC" w:rsidRPr="0058369A">
        <w:rPr>
          <w:rFonts w:cs="Arial"/>
        </w:rPr>
        <w:t xml:space="preserve">to </w:t>
      </w:r>
      <w:r w:rsidRPr="0058369A">
        <w:rPr>
          <w:rFonts w:cs="Arial"/>
        </w:rPr>
        <w:t xml:space="preserve">treat </w:t>
      </w:r>
      <w:r w:rsidR="00DA6471" w:rsidRPr="0058369A">
        <w:rPr>
          <w:rFonts w:cs="Arial"/>
        </w:rPr>
        <w:t>colleagues</w:t>
      </w:r>
      <w:r w:rsidR="00913754" w:rsidRPr="0058369A">
        <w:rPr>
          <w:rFonts w:cs="Arial"/>
        </w:rPr>
        <w:t>,</w:t>
      </w:r>
      <w:r w:rsidRPr="0058369A">
        <w:rPr>
          <w:rFonts w:cs="Arial"/>
        </w:rPr>
        <w:t xml:space="preserve"> </w:t>
      </w:r>
      <w:r w:rsidR="002D275B" w:rsidRPr="0058369A">
        <w:rPr>
          <w:rFonts w:cs="Arial"/>
        </w:rPr>
        <w:t>pupil</w:t>
      </w:r>
      <w:r w:rsidR="00913754" w:rsidRPr="0058369A">
        <w:rPr>
          <w:rFonts w:cs="Arial"/>
        </w:rPr>
        <w:t>s</w:t>
      </w:r>
      <w:r w:rsidRPr="0058369A">
        <w:rPr>
          <w:rFonts w:cs="Arial"/>
        </w:rPr>
        <w:t xml:space="preserve">, </w:t>
      </w:r>
      <w:r w:rsidR="00913754" w:rsidRPr="0058369A">
        <w:rPr>
          <w:rFonts w:cs="Arial"/>
        </w:rPr>
        <w:t xml:space="preserve">parents and carers, </w:t>
      </w:r>
      <w:r w:rsidRPr="0058369A">
        <w:rPr>
          <w:rFonts w:cs="Arial"/>
        </w:rPr>
        <w:t xml:space="preserve">visitors, clients, customers, suppliers and former </w:t>
      </w:r>
      <w:r w:rsidR="00171921" w:rsidRPr="0058369A">
        <w:rPr>
          <w:rFonts w:cs="Arial"/>
        </w:rPr>
        <w:t xml:space="preserve">staff </w:t>
      </w:r>
      <w:r w:rsidR="00913754" w:rsidRPr="0058369A">
        <w:rPr>
          <w:rFonts w:cs="Arial"/>
        </w:rPr>
        <w:t>regardless of whether the legal protection of having a protected characteristic applies.</w:t>
      </w:r>
      <w:r w:rsidR="006E4C49" w:rsidRPr="0058369A">
        <w:rPr>
          <w:rFonts w:cs="Arial"/>
        </w:rPr>
        <w:t xml:space="preserve"> </w:t>
      </w:r>
    </w:p>
    <w:p w14:paraId="6313D210" w14:textId="11635AFC" w:rsidR="00F5453D" w:rsidRPr="0058369A" w:rsidRDefault="005A30EA" w:rsidP="00293234">
      <w:pPr>
        <w:pStyle w:val="BrowneClauseLevel2"/>
        <w:rPr>
          <w:rFonts w:cs="Arial"/>
        </w:rPr>
      </w:pPr>
      <w:r w:rsidRPr="0058369A">
        <w:rPr>
          <w:rFonts w:cs="Arial"/>
        </w:rPr>
        <w:t xml:space="preserve">This policy complies with the requirements of the </w:t>
      </w:r>
      <w:r w:rsidR="00DC3D67" w:rsidRPr="0058369A">
        <w:rPr>
          <w:rFonts w:cs="Arial"/>
        </w:rPr>
        <w:t xml:space="preserve">Gender </w:t>
      </w:r>
      <w:r w:rsidR="00C66508" w:rsidRPr="0058369A">
        <w:rPr>
          <w:rFonts w:cs="Arial"/>
        </w:rPr>
        <w:t xml:space="preserve">Recognition </w:t>
      </w:r>
      <w:r w:rsidR="00DC3D67" w:rsidRPr="0058369A">
        <w:rPr>
          <w:rFonts w:cs="Arial"/>
        </w:rPr>
        <w:t xml:space="preserve">Act 2004 and the </w:t>
      </w:r>
      <w:r w:rsidRPr="0058369A">
        <w:rPr>
          <w:rFonts w:cs="Arial"/>
        </w:rPr>
        <w:t xml:space="preserve">Equality Act 2010. Under the general public sector equality duty of the Equality Act 2010, our </w:t>
      </w:r>
      <w:r w:rsidR="00B721F3" w:rsidRPr="004325D3">
        <w:rPr>
          <w:rFonts w:cs="Arial"/>
        </w:rPr>
        <w:t>Academy</w:t>
      </w:r>
      <w:r w:rsidR="001219FA" w:rsidRPr="0058369A">
        <w:rPr>
          <w:rFonts w:cs="Arial"/>
        </w:rPr>
        <w:t xml:space="preserve"> </w:t>
      </w:r>
      <w:r w:rsidRPr="0058369A">
        <w:rPr>
          <w:rFonts w:cs="Arial"/>
        </w:rPr>
        <w:t>must have due regard to</w:t>
      </w:r>
      <w:r w:rsidR="00615C0C">
        <w:rPr>
          <w:rFonts w:cs="Arial"/>
        </w:rPr>
        <w:t>,</w:t>
      </w:r>
      <w:r w:rsidRPr="0058369A">
        <w:rPr>
          <w:rFonts w:cs="Arial"/>
        </w:rPr>
        <w:t xml:space="preserve"> </w:t>
      </w:r>
      <w:r w:rsidR="000F6D85" w:rsidRPr="0058369A">
        <w:rPr>
          <w:rFonts w:cs="Arial"/>
        </w:rPr>
        <w:t>and are committed to</w:t>
      </w:r>
      <w:r w:rsidRPr="0058369A">
        <w:rPr>
          <w:rFonts w:cs="Arial"/>
        </w:rPr>
        <w:t>:</w:t>
      </w:r>
    </w:p>
    <w:p w14:paraId="0A6E93EC" w14:textId="44005A28" w:rsidR="00F5453D" w:rsidRPr="0058369A" w:rsidRDefault="00CB019A" w:rsidP="00293234">
      <w:pPr>
        <w:pStyle w:val="BrowneClauseLevel3"/>
        <w:rPr>
          <w:rFonts w:cs="Arial"/>
        </w:rPr>
      </w:pPr>
      <w:r w:rsidRPr="0058369A">
        <w:rPr>
          <w:rFonts w:cs="Arial"/>
        </w:rPr>
        <w:t xml:space="preserve">Eliminate </w:t>
      </w:r>
      <w:r w:rsidR="005A30EA" w:rsidRPr="0058369A">
        <w:rPr>
          <w:rFonts w:cs="Arial"/>
        </w:rPr>
        <w:t xml:space="preserve">discrimination, harassment and </w:t>
      </w:r>
      <w:r w:rsidR="00F56486" w:rsidRPr="0058369A">
        <w:rPr>
          <w:rFonts w:cs="Arial"/>
        </w:rPr>
        <w:t>victimisation.</w:t>
      </w:r>
      <w:r w:rsidR="005A30EA" w:rsidRPr="0058369A">
        <w:rPr>
          <w:rFonts w:cs="Arial"/>
        </w:rPr>
        <w:t xml:space="preserve"> </w:t>
      </w:r>
    </w:p>
    <w:p w14:paraId="4F2D6B9F" w14:textId="0C406A47" w:rsidR="00F5453D" w:rsidRPr="0058369A" w:rsidRDefault="00CB019A" w:rsidP="00293234">
      <w:pPr>
        <w:pStyle w:val="BrowneClauseLevel3"/>
        <w:rPr>
          <w:rFonts w:cs="Arial"/>
        </w:rPr>
      </w:pPr>
      <w:r w:rsidRPr="0058369A">
        <w:rPr>
          <w:rFonts w:cs="Arial"/>
        </w:rPr>
        <w:t xml:space="preserve">Advance </w:t>
      </w:r>
      <w:r w:rsidR="005A30EA" w:rsidRPr="0058369A">
        <w:rPr>
          <w:rFonts w:cs="Arial"/>
        </w:rPr>
        <w:t xml:space="preserve">equality of opportunity between people who share a protected characteristic and those who do not; and </w:t>
      </w:r>
    </w:p>
    <w:p w14:paraId="1C869705" w14:textId="4CB8B3B1" w:rsidR="000F6D85" w:rsidRPr="0058369A" w:rsidRDefault="00CB019A" w:rsidP="00293234">
      <w:pPr>
        <w:pStyle w:val="BrowneClauseLevel3"/>
        <w:rPr>
          <w:rFonts w:cs="Arial"/>
        </w:rPr>
      </w:pPr>
      <w:r w:rsidRPr="0058369A">
        <w:rPr>
          <w:rFonts w:cs="Arial"/>
        </w:rPr>
        <w:lastRenderedPageBreak/>
        <w:t xml:space="preserve">Set </w:t>
      </w:r>
      <w:r w:rsidR="005A30EA" w:rsidRPr="0058369A">
        <w:rPr>
          <w:rFonts w:cs="Arial"/>
        </w:rPr>
        <w:t xml:space="preserve">diversity </w:t>
      </w:r>
      <w:r w:rsidR="00F56486" w:rsidRPr="0058369A">
        <w:rPr>
          <w:rFonts w:cs="Arial"/>
        </w:rPr>
        <w:t>objectives.</w:t>
      </w:r>
    </w:p>
    <w:p w14:paraId="725C4FA3" w14:textId="76BA6286" w:rsidR="000F6D85" w:rsidRPr="0058369A" w:rsidRDefault="00CB019A" w:rsidP="00293234">
      <w:pPr>
        <w:pStyle w:val="BrowneClauseLevel3"/>
        <w:rPr>
          <w:rFonts w:cs="Arial"/>
        </w:rPr>
      </w:pPr>
      <w:r w:rsidRPr="0058369A">
        <w:rPr>
          <w:rFonts w:cs="Arial"/>
        </w:rPr>
        <w:t xml:space="preserve">Identify </w:t>
      </w:r>
      <w:r w:rsidR="005A30EA" w:rsidRPr="0058369A">
        <w:rPr>
          <w:rFonts w:cs="Arial"/>
        </w:rPr>
        <w:t xml:space="preserve">a senior level champion for leading the diversity </w:t>
      </w:r>
      <w:r w:rsidR="00F56486" w:rsidRPr="0058369A">
        <w:rPr>
          <w:rFonts w:cs="Arial"/>
        </w:rPr>
        <w:t>strategy.</w:t>
      </w:r>
      <w:r w:rsidR="005A30EA" w:rsidRPr="0058369A">
        <w:rPr>
          <w:rFonts w:cs="Arial"/>
        </w:rPr>
        <w:t xml:space="preserve"> </w:t>
      </w:r>
    </w:p>
    <w:p w14:paraId="5A682297" w14:textId="6762A0CB" w:rsidR="002476C6" w:rsidRPr="0058369A" w:rsidRDefault="00CB019A" w:rsidP="00293234">
      <w:pPr>
        <w:pStyle w:val="BrowneClauseLevel3"/>
        <w:rPr>
          <w:rFonts w:cs="Arial"/>
        </w:rPr>
      </w:pPr>
      <w:r w:rsidRPr="0058369A">
        <w:rPr>
          <w:rFonts w:cs="Arial"/>
        </w:rPr>
        <w:t xml:space="preserve">Secure </w:t>
      </w:r>
      <w:r w:rsidR="005A30EA" w:rsidRPr="0058369A">
        <w:rPr>
          <w:rFonts w:cs="Arial"/>
        </w:rPr>
        <w:t>top-level ownership and sponsorship</w:t>
      </w:r>
      <w:r w:rsidRPr="0058369A">
        <w:rPr>
          <w:rFonts w:cs="Arial"/>
        </w:rPr>
        <w:t>.</w:t>
      </w:r>
      <w:r w:rsidR="005A30EA" w:rsidRPr="0058369A">
        <w:rPr>
          <w:rFonts w:cs="Arial"/>
        </w:rPr>
        <w:t xml:space="preserve"> </w:t>
      </w:r>
    </w:p>
    <w:p w14:paraId="6803D6CA" w14:textId="4657D2BF" w:rsidR="000F6D85" w:rsidRPr="0058369A" w:rsidRDefault="00CB019A" w:rsidP="00293234">
      <w:pPr>
        <w:pStyle w:val="BrowneClauseLevel3"/>
        <w:rPr>
          <w:rFonts w:cs="Arial"/>
        </w:rPr>
      </w:pPr>
      <w:r w:rsidRPr="0058369A">
        <w:rPr>
          <w:rFonts w:cs="Arial"/>
        </w:rPr>
        <w:t xml:space="preserve">Develop </w:t>
      </w:r>
      <w:r w:rsidR="005A30EA" w:rsidRPr="0058369A">
        <w:rPr>
          <w:rFonts w:cs="Arial"/>
        </w:rPr>
        <w:t xml:space="preserve">and cascade a diversity vision </w:t>
      </w:r>
      <w:r w:rsidR="00F56486" w:rsidRPr="0058369A">
        <w:rPr>
          <w:rFonts w:cs="Arial"/>
        </w:rPr>
        <w:t>statement.</w:t>
      </w:r>
    </w:p>
    <w:p w14:paraId="7653FEB6" w14:textId="323CB9C9" w:rsidR="00F5453D" w:rsidRPr="0058369A" w:rsidRDefault="00CB019A" w:rsidP="00293234">
      <w:pPr>
        <w:pStyle w:val="BrowneClauseLevel3"/>
        <w:rPr>
          <w:rFonts w:cs="Arial"/>
        </w:rPr>
      </w:pPr>
      <w:r w:rsidRPr="0058369A">
        <w:rPr>
          <w:rFonts w:cs="Arial"/>
        </w:rPr>
        <w:t xml:space="preserve">Foster </w:t>
      </w:r>
      <w:r w:rsidR="005A30EA" w:rsidRPr="0058369A">
        <w:rPr>
          <w:rFonts w:cs="Arial"/>
        </w:rPr>
        <w:t>good relations between people who share a protected characteristic and those who do not.</w:t>
      </w:r>
    </w:p>
    <w:p w14:paraId="13F94FBD" w14:textId="1107CAF5" w:rsidR="00CB019A" w:rsidRPr="0058369A" w:rsidRDefault="005A30EA" w:rsidP="004325D3">
      <w:pPr>
        <w:pStyle w:val="BrowneBodyTextLevel2"/>
      </w:pPr>
      <w:r w:rsidRPr="00A05E94">
        <w:rPr>
          <w:sz w:val="22"/>
        </w:rPr>
        <w:t>The duty covers the protected characteristics of race, disability, sex, age, sexual orientation, religion or belief, pregnancy and maternity</w:t>
      </w:r>
      <w:r w:rsidR="00DC3D67" w:rsidRPr="00A05E94">
        <w:rPr>
          <w:sz w:val="22"/>
        </w:rPr>
        <w:t>,</w:t>
      </w:r>
      <w:r w:rsidRPr="00A05E94">
        <w:rPr>
          <w:sz w:val="22"/>
        </w:rPr>
        <w:t xml:space="preserve"> gender reassignment</w:t>
      </w:r>
      <w:r w:rsidR="00DC3D67" w:rsidRPr="00A05E94">
        <w:rPr>
          <w:sz w:val="22"/>
        </w:rPr>
        <w:t>, gender definition, intersex and non-binary</w:t>
      </w:r>
      <w:r w:rsidRPr="00A05E94">
        <w:rPr>
          <w:sz w:val="22"/>
        </w:rPr>
        <w:t>. The first part of the duty</w:t>
      </w:r>
      <w:r w:rsidR="00CB019A" w:rsidRPr="00A05E94">
        <w:rPr>
          <w:sz w:val="22"/>
        </w:rPr>
        <w:t xml:space="preserve">; </w:t>
      </w:r>
      <w:r w:rsidRPr="00A05E94">
        <w:rPr>
          <w:sz w:val="22"/>
        </w:rPr>
        <w:t>to eliminate discrimination, harassment and victimisation</w:t>
      </w:r>
      <w:r w:rsidR="00CB019A" w:rsidRPr="00A05E94">
        <w:rPr>
          <w:sz w:val="22"/>
        </w:rPr>
        <w:t xml:space="preserve">, </w:t>
      </w:r>
      <w:r w:rsidRPr="00A05E94">
        <w:rPr>
          <w:sz w:val="22"/>
        </w:rPr>
        <w:t xml:space="preserve">also applies to the protected characteristic of </w:t>
      </w:r>
      <w:r w:rsidR="001219FA" w:rsidRPr="00A05E94">
        <w:rPr>
          <w:sz w:val="22"/>
        </w:rPr>
        <w:t>marriage and civil partnership.</w:t>
      </w:r>
      <w:r w:rsidR="004325D3">
        <w:rPr>
          <w:sz w:val="22"/>
        </w:rPr>
        <w:t xml:space="preserve"> </w:t>
      </w:r>
    </w:p>
    <w:p w14:paraId="74A18781" w14:textId="345199A8" w:rsidR="000C3FBA" w:rsidRPr="0058369A" w:rsidRDefault="005A30EA" w:rsidP="00293234">
      <w:pPr>
        <w:pStyle w:val="BrowneClauseLevel2"/>
        <w:rPr>
          <w:rFonts w:cs="Arial"/>
        </w:rPr>
      </w:pPr>
      <w:r w:rsidRPr="0058369A">
        <w:rPr>
          <w:rFonts w:cs="Arial"/>
        </w:rPr>
        <w:t xml:space="preserve">As part of the application of this policy, the </w:t>
      </w:r>
      <w:r w:rsidR="00B721F3" w:rsidRPr="004325D3">
        <w:rPr>
          <w:rFonts w:cs="Arial"/>
        </w:rPr>
        <w:t>Academy</w:t>
      </w:r>
      <w:r w:rsidRPr="004325D3">
        <w:rPr>
          <w:rFonts w:cs="Arial"/>
        </w:rPr>
        <w:t xml:space="preserve"> m</w:t>
      </w:r>
      <w:r w:rsidRPr="0058369A">
        <w:rPr>
          <w:rFonts w:cs="Arial"/>
        </w:rPr>
        <w:t>ay collect, process</w:t>
      </w:r>
      <w:r w:rsidR="00CB019A" w:rsidRPr="0058369A">
        <w:rPr>
          <w:rFonts w:cs="Arial"/>
        </w:rPr>
        <w:t>,</w:t>
      </w:r>
      <w:r w:rsidRPr="0058369A">
        <w:rPr>
          <w:rFonts w:cs="Arial"/>
        </w:rPr>
        <w:t xml:space="preserve"> and store personal data </w:t>
      </w:r>
      <w:r w:rsidR="008E6ADE" w:rsidRPr="0058369A">
        <w:rPr>
          <w:rFonts w:cs="Arial"/>
        </w:rPr>
        <w:t xml:space="preserve">and special categories of data </w:t>
      </w:r>
      <w:r w:rsidRPr="0058369A">
        <w:rPr>
          <w:rFonts w:cs="Arial"/>
        </w:rPr>
        <w:t xml:space="preserve">in accordance with our data protection policy. </w:t>
      </w:r>
      <w:r w:rsidR="00EF621A" w:rsidRPr="0058369A">
        <w:rPr>
          <w:rFonts w:cs="Arial"/>
        </w:rPr>
        <w:t xml:space="preserve">We will comply with the requirements of </w:t>
      </w:r>
      <w:r w:rsidR="00CB019A" w:rsidRPr="0058369A">
        <w:rPr>
          <w:rFonts w:cs="Arial"/>
        </w:rPr>
        <w:t xml:space="preserve">data protection legislation </w:t>
      </w:r>
      <w:r w:rsidR="00EF621A" w:rsidRPr="0058369A">
        <w:rPr>
          <w:rFonts w:cs="Arial"/>
        </w:rPr>
        <w:t xml:space="preserve">(being the UK General Data Protection Regulation and Data Protection Act 2018) and any implementing laws, regulations and secondary legislation, as amended or updated from time to time, </w:t>
      </w:r>
      <w:r w:rsidRPr="0058369A">
        <w:rPr>
          <w:rFonts w:cs="Arial"/>
        </w:rPr>
        <w:t>in relation to how we collect, hold</w:t>
      </w:r>
      <w:r w:rsidR="00615C0C">
        <w:rPr>
          <w:rFonts w:cs="Arial"/>
        </w:rPr>
        <w:t>,</w:t>
      </w:r>
      <w:r w:rsidRPr="0058369A">
        <w:rPr>
          <w:rFonts w:cs="Arial"/>
        </w:rPr>
        <w:t xml:space="preserve"> and share personal data. </w:t>
      </w:r>
    </w:p>
    <w:p w14:paraId="73D84D41" w14:textId="3EDED08F" w:rsidR="00DA6F2B" w:rsidRPr="00286827" w:rsidRDefault="00286827" w:rsidP="00293234">
      <w:pPr>
        <w:pStyle w:val="BrowneClauseLevel2"/>
        <w:rPr>
          <w:rFonts w:cs="Arial"/>
        </w:rPr>
      </w:pPr>
      <w:r w:rsidRPr="00286827">
        <w:rPr>
          <w:rFonts w:cs="Arial"/>
        </w:rPr>
        <w:t xml:space="preserve">This policy has been </w:t>
      </w:r>
      <w:r w:rsidR="005A30EA" w:rsidRPr="00286827">
        <w:rPr>
          <w:rFonts w:cs="Arial"/>
        </w:rPr>
        <w:t>agreed OR implemented fo</w:t>
      </w:r>
      <w:r w:rsidRPr="00286827">
        <w:rPr>
          <w:rFonts w:cs="Arial"/>
        </w:rPr>
        <w:t>llowing consultation</w:t>
      </w:r>
      <w:r w:rsidR="00615C0C" w:rsidRPr="00286827">
        <w:rPr>
          <w:rFonts w:cs="Arial"/>
        </w:rPr>
        <w:t>.</w:t>
      </w:r>
      <w:r w:rsidR="00CF25D5" w:rsidRPr="00286827">
        <w:rPr>
          <w:rFonts w:cs="Arial"/>
        </w:rPr>
        <w:t xml:space="preserve"> It ha</w:t>
      </w:r>
      <w:r w:rsidRPr="00286827">
        <w:rPr>
          <w:rFonts w:cs="Arial"/>
        </w:rPr>
        <w:t>s been formally adopted by the Board of Trustees</w:t>
      </w:r>
      <w:r w:rsidR="005A30EA" w:rsidRPr="00286827">
        <w:rPr>
          <w:rFonts w:cs="Arial"/>
        </w:rPr>
        <w:t>.</w:t>
      </w:r>
    </w:p>
    <w:p w14:paraId="4C18BE4F" w14:textId="77777777" w:rsidR="00DA6F2B" w:rsidRPr="0058369A" w:rsidRDefault="005A30EA" w:rsidP="00293234">
      <w:pPr>
        <w:pStyle w:val="BrowneClauseLevel2"/>
        <w:rPr>
          <w:rFonts w:cs="Arial"/>
        </w:rPr>
      </w:pPr>
      <w:r w:rsidRPr="0058369A">
        <w:rPr>
          <w:rFonts w:cs="Arial"/>
        </w:rPr>
        <w:t>This policy does not form part of any employee's contract of employment and may be amended at any time</w:t>
      </w:r>
      <w:r w:rsidR="00B138DA" w:rsidRPr="0058369A">
        <w:rPr>
          <w:rFonts w:cs="Arial"/>
        </w:rPr>
        <w:t>.</w:t>
      </w:r>
    </w:p>
    <w:p w14:paraId="6C49B4BD" w14:textId="77777777" w:rsidR="00A00CFF" w:rsidRPr="002007C4" w:rsidRDefault="005A30EA" w:rsidP="00A05E94">
      <w:pPr>
        <w:pStyle w:val="BrowneClauseLevel1"/>
        <w:rPr>
          <w:bCs/>
        </w:rPr>
      </w:pPr>
      <w:bookmarkStart w:id="7" w:name="a455074"/>
      <w:bookmarkStart w:id="8" w:name="_Toc324327397"/>
      <w:bookmarkStart w:id="9" w:name="_Toc324771919"/>
      <w:bookmarkStart w:id="10" w:name="_Toc369524484"/>
      <w:bookmarkStart w:id="11" w:name="_Toc514395843"/>
      <w:bookmarkStart w:id="12" w:name="_Toc197001121"/>
      <w:r w:rsidRPr="00A05E94">
        <w:rPr>
          <w:b/>
          <w:bCs/>
          <w:color w:val="auto"/>
        </w:rPr>
        <w:t xml:space="preserve">Scope </w:t>
      </w:r>
      <w:bookmarkEnd w:id="7"/>
      <w:bookmarkEnd w:id="8"/>
      <w:bookmarkEnd w:id="9"/>
      <w:r w:rsidR="000614F0" w:rsidRPr="00A05E94">
        <w:rPr>
          <w:b/>
          <w:bCs/>
          <w:color w:val="auto"/>
        </w:rPr>
        <w:t>and purpose</w:t>
      </w:r>
      <w:bookmarkEnd w:id="10"/>
      <w:bookmarkEnd w:id="11"/>
      <w:bookmarkEnd w:id="12"/>
    </w:p>
    <w:p w14:paraId="62A7A0E8" w14:textId="6E406AC3" w:rsidR="000614F0" w:rsidRPr="0058369A" w:rsidRDefault="005A30EA" w:rsidP="00293234">
      <w:pPr>
        <w:pStyle w:val="BrowneClauseLevel2"/>
        <w:rPr>
          <w:rFonts w:cs="Arial"/>
        </w:rPr>
      </w:pPr>
      <w:r w:rsidRPr="0058369A">
        <w:rPr>
          <w:rFonts w:cs="Arial"/>
        </w:rPr>
        <w:t>This policy covers all individuals working at all levels and gra</w:t>
      </w:r>
      <w:r w:rsidR="00A81FF9" w:rsidRPr="0058369A">
        <w:rPr>
          <w:rFonts w:cs="Arial"/>
        </w:rPr>
        <w:t>des</w:t>
      </w:r>
      <w:r w:rsidR="00913754" w:rsidRPr="0058369A">
        <w:rPr>
          <w:rFonts w:cs="Arial"/>
        </w:rPr>
        <w:t xml:space="preserve"> in the </w:t>
      </w:r>
      <w:r w:rsidR="00B721F3" w:rsidRPr="005E007E">
        <w:rPr>
          <w:rFonts w:cs="Arial"/>
        </w:rPr>
        <w:t>Academy</w:t>
      </w:r>
      <w:r w:rsidR="00A81FF9" w:rsidRPr="005E007E">
        <w:rPr>
          <w:rFonts w:cs="Arial"/>
        </w:rPr>
        <w:t>,</w:t>
      </w:r>
      <w:r w:rsidR="00A81FF9" w:rsidRPr="0058369A">
        <w:rPr>
          <w:rFonts w:cs="Arial"/>
        </w:rPr>
        <w:t xml:space="preserve"> including </w:t>
      </w:r>
      <w:r w:rsidR="005E007E">
        <w:rPr>
          <w:rFonts w:cs="Arial"/>
        </w:rPr>
        <w:t>trustees,</w:t>
      </w:r>
      <w:r w:rsidR="00406B1D" w:rsidRPr="0058369A">
        <w:rPr>
          <w:rFonts w:cs="Arial"/>
        </w:rPr>
        <w:t xml:space="preserve"> </w:t>
      </w:r>
      <w:r w:rsidR="00970F1F" w:rsidRPr="005E007E">
        <w:rPr>
          <w:rFonts w:cs="Arial"/>
        </w:rPr>
        <w:t>headt</w:t>
      </w:r>
      <w:r w:rsidR="00406B1D" w:rsidRPr="005E007E">
        <w:rPr>
          <w:rFonts w:cs="Arial"/>
        </w:rPr>
        <w:t>eacher,</w:t>
      </w:r>
      <w:r w:rsidR="00406B1D" w:rsidRPr="0058369A">
        <w:rPr>
          <w:rFonts w:cs="Arial"/>
        </w:rPr>
        <w:t xml:space="preserve"> </w:t>
      </w:r>
      <w:r w:rsidR="00A81FF9" w:rsidRPr="0058369A">
        <w:rPr>
          <w:rFonts w:cs="Arial"/>
        </w:rPr>
        <w:t xml:space="preserve">senior </w:t>
      </w:r>
      <w:r w:rsidR="00406B1D" w:rsidRPr="0058369A">
        <w:rPr>
          <w:rFonts w:cs="Arial"/>
        </w:rPr>
        <w:t>leadership</w:t>
      </w:r>
      <w:r w:rsidRPr="0058369A">
        <w:rPr>
          <w:rFonts w:cs="Arial"/>
        </w:rPr>
        <w:t>, employees, consu</w:t>
      </w:r>
      <w:r w:rsidR="00913754" w:rsidRPr="0058369A">
        <w:rPr>
          <w:rFonts w:cs="Arial"/>
        </w:rPr>
        <w:t>ltants, contractors, trainees,</w:t>
      </w:r>
      <w:r w:rsidRPr="0058369A">
        <w:rPr>
          <w:rFonts w:cs="Arial"/>
        </w:rPr>
        <w:t xml:space="preserve"> part-time and fi</w:t>
      </w:r>
      <w:r w:rsidR="005535AB" w:rsidRPr="0058369A">
        <w:rPr>
          <w:rFonts w:cs="Arial"/>
        </w:rPr>
        <w:t xml:space="preserve">xed-term employees, </w:t>
      </w:r>
      <w:r w:rsidR="005535AB" w:rsidRPr="005E007E">
        <w:rPr>
          <w:rFonts w:cs="Arial"/>
        </w:rPr>
        <w:t>volunteers</w:t>
      </w:r>
      <w:r w:rsidR="00406B1D" w:rsidRPr="0058369A">
        <w:rPr>
          <w:rFonts w:cs="Arial"/>
        </w:rPr>
        <w:t>,</w:t>
      </w:r>
      <w:r w:rsidRPr="0058369A">
        <w:rPr>
          <w:rFonts w:cs="Arial"/>
        </w:rPr>
        <w:t xml:space="preserve"> casual workers and agency staff (collectively referred to as </w:t>
      </w:r>
      <w:r w:rsidR="00B94FC5" w:rsidRPr="0058369A">
        <w:rPr>
          <w:rFonts w:cs="Arial"/>
          <w:b/>
        </w:rPr>
        <w:t>employees</w:t>
      </w:r>
      <w:r w:rsidRPr="0058369A">
        <w:rPr>
          <w:rFonts w:cs="Arial"/>
        </w:rPr>
        <w:t xml:space="preserve"> in this policy).</w:t>
      </w:r>
    </w:p>
    <w:p w14:paraId="53D4D400" w14:textId="4F215E99" w:rsidR="000614F0" w:rsidRPr="0058369A" w:rsidRDefault="005A30EA" w:rsidP="00293234">
      <w:pPr>
        <w:pStyle w:val="BrowneClauseLevel2"/>
        <w:rPr>
          <w:rFonts w:cs="Arial"/>
        </w:rPr>
      </w:pPr>
      <w:r w:rsidRPr="0058369A">
        <w:rPr>
          <w:rFonts w:cs="Arial"/>
        </w:rPr>
        <w:t xml:space="preserve">This policy applies to all aspects of the employment relationship and </w:t>
      </w:r>
      <w:r w:rsidR="004E21AC" w:rsidRPr="0058369A">
        <w:rPr>
          <w:rFonts w:cs="Arial"/>
        </w:rPr>
        <w:t>covers</w:t>
      </w:r>
      <w:r w:rsidRPr="0058369A">
        <w:rPr>
          <w:rFonts w:cs="Arial"/>
        </w:rPr>
        <w:t xml:space="preserve"> job advertisements, recruitment and selection, training and development, opportunities for promotion,</w:t>
      </w:r>
      <w:r w:rsidR="00A8537D" w:rsidRPr="0058369A">
        <w:rPr>
          <w:rFonts w:cs="Arial"/>
        </w:rPr>
        <w:t xml:space="preserve"> appraisals,</w:t>
      </w:r>
      <w:r w:rsidRPr="0058369A">
        <w:rPr>
          <w:rFonts w:cs="Arial"/>
        </w:rPr>
        <w:t xml:space="preserve"> conditions of service, pay and benefits, conduct at work, disciplinary and grievance procedures, and termination of employment. It also applies t</w:t>
      </w:r>
      <w:r w:rsidR="00B33C92" w:rsidRPr="0058369A">
        <w:rPr>
          <w:rFonts w:cs="Arial"/>
        </w:rPr>
        <w:t>o former employees</w:t>
      </w:r>
      <w:r w:rsidR="00615C0C">
        <w:rPr>
          <w:rFonts w:cs="Arial"/>
        </w:rPr>
        <w:t>,</w:t>
      </w:r>
      <w:r w:rsidR="00B33C92" w:rsidRPr="0058369A">
        <w:rPr>
          <w:rFonts w:cs="Arial"/>
        </w:rPr>
        <w:t xml:space="preserve"> for example in the provision of employment references</w:t>
      </w:r>
      <w:r w:rsidRPr="0058369A">
        <w:rPr>
          <w:rFonts w:cs="Arial"/>
        </w:rPr>
        <w:t xml:space="preserve">. </w:t>
      </w:r>
      <w:r w:rsidR="00694B51" w:rsidRPr="0058369A">
        <w:rPr>
          <w:rFonts w:cs="Arial"/>
        </w:rPr>
        <w:t xml:space="preserve">This policy focuses on employment and does not cover the provision of services to our </w:t>
      </w:r>
      <w:r w:rsidR="005E007E" w:rsidRPr="005E007E">
        <w:rPr>
          <w:rFonts w:cs="Arial"/>
        </w:rPr>
        <w:t>pupils</w:t>
      </w:r>
      <w:r w:rsidR="00694B51" w:rsidRPr="005E007E">
        <w:rPr>
          <w:rFonts w:cs="Arial"/>
        </w:rPr>
        <w:t>.</w:t>
      </w:r>
    </w:p>
    <w:p w14:paraId="26D5D72C" w14:textId="210958DF" w:rsidR="000614F0" w:rsidRPr="0058369A" w:rsidRDefault="005A30EA" w:rsidP="00293234">
      <w:pPr>
        <w:pStyle w:val="BrowneClauseLevel2"/>
        <w:rPr>
          <w:rFonts w:cs="Arial"/>
        </w:rPr>
      </w:pPr>
      <w:r w:rsidRPr="0058369A">
        <w:rPr>
          <w:rFonts w:cs="Arial"/>
        </w:rPr>
        <w:t xml:space="preserve">The purpose of this policy is to set out </w:t>
      </w:r>
      <w:r w:rsidR="00662384" w:rsidRPr="0058369A">
        <w:rPr>
          <w:rFonts w:cs="Arial"/>
        </w:rPr>
        <w:t>our approach to equal opportunities</w:t>
      </w:r>
      <w:r w:rsidR="00A146AE" w:rsidRPr="0058369A">
        <w:rPr>
          <w:rFonts w:cs="Arial"/>
        </w:rPr>
        <w:t>, how we will tackle discrimination</w:t>
      </w:r>
      <w:r w:rsidR="00662384" w:rsidRPr="0058369A">
        <w:rPr>
          <w:rFonts w:cs="Arial"/>
        </w:rPr>
        <w:t xml:space="preserve"> and </w:t>
      </w:r>
      <w:r w:rsidRPr="0058369A">
        <w:rPr>
          <w:rFonts w:cs="Arial"/>
        </w:rPr>
        <w:t>how we will put our commitment into action and comply with the law, to ensure that equality and diversity is promoted in the workplace</w:t>
      </w:r>
      <w:r w:rsidR="00615C0C">
        <w:rPr>
          <w:rFonts w:cs="Arial"/>
        </w:rPr>
        <w:t>,</w:t>
      </w:r>
      <w:r w:rsidRPr="0058369A">
        <w:rPr>
          <w:rFonts w:cs="Arial"/>
        </w:rPr>
        <w:t xml:space="preserve"> and our employees are not subject to</w:t>
      </w:r>
      <w:r w:rsidR="00615C0C">
        <w:rPr>
          <w:rFonts w:cs="Arial"/>
        </w:rPr>
        <w:t>,</w:t>
      </w:r>
      <w:r w:rsidRPr="0058369A">
        <w:rPr>
          <w:rFonts w:cs="Arial"/>
        </w:rPr>
        <w:t xml:space="preserve"> and do not commit unlawful acts of discrimination.</w:t>
      </w:r>
    </w:p>
    <w:p w14:paraId="74AC7E49" w14:textId="77777777" w:rsidR="00A00CFF" w:rsidRPr="002007C4" w:rsidRDefault="005A30EA" w:rsidP="00A05E94">
      <w:pPr>
        <w:pStyle w:val="BrowneClauseLevel1"/>
        <w:rPr>
          <w:bCs/>
        </w:rPr>
      </w:pPr>
      <w:bookmarkStart w:id="13" w:name="_Toc324327398"/>
      <w:bookmarkStart w:id="14" w:name="_Toc324771920"/>
      <w:bookmarkStart w:id="15" w:name="_Toc369524485"/>
      <w:bookmarkStart w:id="16" w:name="_Toc514395844"/>
      <w:bookmarkStart w:id="17" w:name="_Toc197001122"/>
      <w:bookmarkStart w:id="18" w:name="a694939"/>
      <w:r w:rsidRPr="00A05E94">
        <w:rPr>
          <w:b/>
          <w:bCs/>
          <w:color w:val="auto"/>
        </w:rPr>
        <w:t>R</w:t>
      </w:r>
      <w:r w:rsidR="00766979" w:rsidRPr="00A05E94">
        <w:rPr>
          <w:b/>
          <w:bCs/>
          <w:color w:val="auto"/>
        </w:rPr>
        <w:t>oles and responsibilities</w:t>
      </w:r>
      <w:bookmarkEnd w:id="13"/>
      <w:bookmarkEnd w:id="14"/>
      <w:bookmarkEnd w:id="15"/>
      <w:bookmarkEnd w:id="16"/>
      <w:bookmarkEnd w:id="17"/>
    </w:p>
    <w:p w14:paraId="1875A56B" w14:textId="699A8281" w:rsidR="005535AB" w:rsidRPr="005E007E" w:rsidRDefault="005A30EA" w:rsidP="00293234">
      <w:pPr>
        <w:pStyle w:val="BrowneClauseLevel2"/>
        <w:rPr>
          <w:rFonts w:cs="Arial"/>
        </w:rPr>
      </w:pPr>
      <w:r w:rsidRPr="0058369A">
        <w:rPr>
          <w:rFonts w:cs="Arial"/>
        </w:rPr>
        <w:lastRenderedPageBreak/>
        <w:t xml:space="preserve">Our </w:t>
      </w:r>
      <w:r w:rsidR="00970F1F" w:rsidRPr="005E007E">
        <w:rPr>
          <w:rFonts w:cs="Arial"/>
        </w:rPr>
        <w:t>b</w:t>
      </w:r>
      <w:r w:rsidRPr="005E007E">
        <w:rPr>
          <w:rFonts w:cs="Arial"/>
        </w:rPr>
        <w:t>oard</w:t>
      </w:r>
      <w:r w:rsidR="005E007E" w:rsidRPr="005E007E">
        <w:rPr>
          <w:rFonts w:cs="Arial"/>
        </w:rPr>
        <w:t xml:space="preserve"> of Trustees</w:t>
      </w:r>
      <w:r w:rsidRPr="005E007E">
        <w:rPr>
          <w:rFonts w:cs="Arial"/>
        </w:rPr>
        <w:t xml:space="preserve"> has overall responsibility for the effective operation of this policy and for ensuring compliance with </w:t>
      </w:r>
      <w:r w:rsidR="00913754" w:rsidRPr="005E007E">
        <w:rPr>
          <w:rFonts w:cs="Arial"/>
        </w:rPr>
        <w:t>equality legislation</w:t>
      </w:r>
      <w:r w:rsidRPr="005E007E">
        <w:rPr>
          <w:rFonts w:cs="Arial"/>
        </w:rPr>
        <w:t>. Day-to-day operational responsibility</w:t>
      </w:r>
      <w:r w:rsidR="00A8537D" w:rsidRPr="005E007E">
        <w:rPr>
          <w:rFonts w:cs="Arial"/>
        </w:rPr>
        <w:t xml:space="preserve"> for this policy</w:t>
      </w:r>
      <w:r w:rsidR="005E007E" w:rsidRPr="005E007E">
        <w:rPr>
          <w:rFonts w:cs="Arial"/>
        </w:rPr>
        <w:t xml:space="preserve"> </w:t>
      </w:r>
      <w:r w:rsidRPr="005E007E">
        <w:rPr>
          <w:rFonts w:cs="Arial"/>
        </w:rPr>
        <w:t xml:space="preserve">including regular review of this policy, has been delegated to the </w:t>
      </w:r>
      <w:r w:rsidR="00970F1F" w:rsidRPr="005E007E">
        <w:rPr>
          <w:rFonts w:cs="Arial"/>
        </w:rPr>
        <w:t>headt</w:t>
      </w:r>
      <w:r w:rsidR="00406B1D" w:rsidRPr="005E007E">
        <w:rPr>
          <w:rFonts w:cs="Arial"/>
        </w:rPr>
        <w:t>eacher</w:t>
      </w:r>
      <w:r w:rsidRPr="005E007E">
        <w:rPr>
          <w:rFonts w:cs="Arial"/>
        </w:rPr>
        <w:t>.</w:t>
      </w:r>
    </w:p>
    <w:p w14:paraId="7457A6C0" w14:textId="5D030D53" w:rsidR="005535AB" w:rsidRPr="0058369A" w:rsidRDefault="005A30EA" w:rsidP="00293234">
      <w:pPr>
        <w:pStyle w:val="BrowneClauseLevel2"/>
        <w:rPr>
          <w:rFonts w:cs="Arial"/>
        </w:rPr>
      </w:pPr>
      <w:r w:rsidRPr="0058369A">
        <w:rPr>
          <w:rFonts w:cs="Arial"/>
        </w:rPr>
        <w:t xml:space="preserve">All </w:t>
      </w:r>
      <w:r w:rsidR="007A460C" w:rsidRPr="0058369A">
        <w:rPr>
          <w:rFonts w:cs="Arial"/>
        </w:rPr>
        <w:t>senior</w:t>
      </w:r>
      <w:r w:rsidR="00A91321" w:rsidRPr="0058369A">
        <w:rPr>
          <w:rFonts w:cs="Arial"/>
        </w:rPr>
        <w:t xml:space="preserve"> leaders</w:t>
      </w:r>
      <w:r w:rsidRPr="0058369A">
        <w:rPr>
          <w:rFonts w:cs="Arial"/>
        </w:rPr>
        <w:t xml:space="preserve"> must set an appropriate standard of behaviour, </w:t>
      </w:r>
      <w:proofErr w:type="spellStart"/>
      <w:r w:rsidRPr="0058369A">
        <w:rPr>
          <w:rFonts w:cs="Arial"/>
        </w:rPr>
        <w:t>lead</w:t>
      </w:r>
      <w:proofErr w:type="spellEnd"/>
      <w:r w:rsidRPr="0058369A">
        <w:rPr>
          <w:rFonts w:cs="Arial"/>
        </w:rPr>
        <w:t xml:space="preserve"> by example</w:t>
      </w:r>
      <w:r w:rsidR="00615C0C">
        <w:rPr>
          <w:rFonts w:cs="Arial"/>
        </w:rPr>
        <w:t>,</w:t>
      </w:r>
      <w:r w:rsidRPr="0058369A">
        <w:rPr>
          <w:rFonts w:cs="Arial"/>
        </w:rPr>
        <w:t xml:space="preserve"> and ensure that those they manage adhere to the policy and promote our aims and objectives with regard to equal opportunities. </w:t>
      </w:r>
      <w:r w:rsidR="00CD4400" w:rsidRPr="0058369A">
        <w:rPr>
          <w:rFonts w:cs="Arial"/>
        </w:rPr>
        <w:t>[</w:t>
      </w:r>
      <w:r w:rsidR="007A460C" w:rsidRPr="0058369A">
        <w:rPr>
          <w:rFonts w:cs="Arial"/>
        </w:rPr>
        <w:t>Senior</w:t>
      </w:r>
      <w:r w:rsidR="00A91321" w:rsidRPr="0058369A">
        <w:rPr>
          <w:rFonts w:cs="Arial"/>
        </w:rPr>
        <w:t xml:space="preserve"> leaders</w:t>
      </w:r>
      <w:r w:rsidRPr="0058369A">
        <w:rPr>
          <w:rFonts w:cs="Arial"/>
        </w:rPr>
        <w:t xml:space="preserve"> will be given appropriate training on equal opportunities awareness </w:t>
      </w:r>
      <w:r w:rsidR="004E21AC" w:rsidRPr="0058369A">
        <w:rPr>
          <w:rFonts w:cs="Arial"/>
        </w:rPr>
        <w:t xml:space="preserve">and </w:t>
      </w:r>
      <w:r w:rsidRPr="0058369A">
        <w:rPr>
          <w:rFonts w:cs="Arial"/>
        </w:rPr>
        <w:t>recruitment and selection best practice.</w:t>
      </w:r>
      <w:r w:rsidR="00CD4400" w:rsidRPr="0058369A">
        <w:rPr>
          <w:rFonts w:cs="Arial"/>
        </w:rPr>
        <w:t>]</w:t>
      </w:r>
      <w:r w:rsidRPr="0058369A">
        <w:rPr>
          <w:rFonts w:cs="Arial"/>
        </w:rPr>
        <w:t xml:space="preserve"> </w:t>
      </w:r>
    </w:p>
    <w:p w14:paraId="0576543D" w14:textId="224CD410" w:rsidR="00A8537D" w:rsidRPr="005E007E" w:rsidRDefault="005A30EA" w:rsidP="005E007E">
      <w:pPr>
        <w:pStyle w:val="BrowneClauseLevel2"/>
        <w:rPr>
          <w:rFonts w:cs="Arial"/>
        </w:rPr>
      </w:pPr>
      <w:r w:rsidRPr="0058369A">
        <w:rPr>
          <w:rFonts w:cs="Arial"/>
        </w:rPr>
        <w:t xml:space="preserve">All employees </w:t>
      </w:r>
      <w:r w:rsidR="006E4C49" w:rsidRPr="0058369A">
        <w:rPr>
          <w:rFonts w:cs="Arial"/>
        </w:rPr>
        <w:t>must be aware of this policy</w:t>
      </w:r>
      <w:r w:rsidR="00615C0C">
        <w:rPr>
          <w:rFonts w:cs="Arial"/>
        </w:rPr>
        <w:t>,</w:t>
      </w:r>
      <w:r w:rsidR="006E4C49" w:rsidRPr="0058369A">
        <w:rPr>
          <w:rFonts w:cs="Arial"/>
        </w:rPr>
        <w:t xml:space="preserve"> </w:t>
      </w:r>
      <w:r w:rsidR="00B33C92" w:rsidRPr="0058369A">
        <w:rPr>
          <w:rFonts w:cs="Arial"/>
        </w:rPr>
        <w:t>have a duty to act in accordance with this policy</w:t>
      </w:r>
      <w:r w:rsidR="00615C0C">
        <w:rPr>
          <w:rFonts w:cs="Arial"/>
        </w:rPr>
        <w:t>,</w:t>
      </w:r>
      <w:r w:rsidR="00B33C92" w:rsidRPr="0058369A">
        <w:rPr>
          <w:rFonts w:cs="Arial"/>
        </w:rPr>
        <w:t xml:space="preserve"> and not</w:t>
      </w:r>
      <w:r w:rsidR="00DF6523">
        <w:rPr>
          <w:rFonts w:cs="Arial"/>
        </w:rPr>
        <w:t xml:space="preserve"> to</w:t>
      </w:r>
      <w:r w:rsidR="00B33C92" w:rsidRPr="0058369A">
        <w:rPr>
          <w:rFonts w:cs="Arial"/>
        </w:rPr>
        <w:t xml:space="preserve"> discriminate against or harass other </w:t>
      </w:r>
      <w:r w:rsidR="00662384" w:rsidRPr="0058369A">
        <w:rPr>
          <w:rFonts w:cs="Arial"/>
        </w:rPr>
        <w:t>people</w:t>
      </w:r>
      <w:r w:rsidR="00615C0C">
        <w:rPr>
          <w:rFonts w:cs="Arial"/>
        </w:rPr>
        <w:t>,</w:t>
      </w:r>
      <w:r w:rsidR="00662384" w:rsidRPr="0058369A">
        <w:rPr>
          <w:rFonts w:cs="Arial"/>
        </w:rPr>
        <w:t xml:space="preserve"> including </w:t>
      </w:r>
      <w:r w:rsidR="00B33C92" w:rsidRPr="0058369A">
        <w:rPr>
          <w:rFonts w:cs="Arial"/>
        </w:rPr>
        <w:t>employees</w:t>
      </w:r>
      <w:r w:rsidR="00662384" w:rsidRPr="0058369A">
        <w:rPr>
          <w:rFonts w:cs="Arial"/>
        </w:rPr>
        <w:t>, former employees and job applicants</w:t>
      </w:r>
      <w:r w:rsidR="00615C0C">
        <w:rPr>
          <w:rFonts w:cs="Arial"/>
        </w:rPr>
        <w:t>,</w:t>
      </w:r>
      <w:r w:rsidR="00662384" w:rsidRPr="0058369A">
        <w:rPr>
          <w:rFonts w:cs="Arial"/>
        </w:rPr>
        <w:t xml:space="preserve"> </w:t>
      </w:r>
      <w:r w:rsidR="00B33C92" w:rsidRPr="0058369A">
        <w:rPr>
          <w:rFonts w:cs="Arial"/>
        </w:rPr>
        <w:t xml:space="preserve">treating them with dignity at all times. </w:t>
      </w:r>
      <w:r w:rsidR="00FC20C4" w:rsidRPr="0058369A">
        <w:rPr>
          <w:rFonts w:cs="Arial"/>
        </w:rPr>
        <w:t xml:space="preserve">This also applies on work-related trips or events including social events. </w:t>
      </w:r>
      <w:r w:rsidR="00B33C92" w:rsidRPr="0058369A">
        <w:rPr>
          <w:rFonts w:cs="Arial"/>
        </w:rPr>
        <w:t xml:space="preserve">They should also apply this to how they treat </w:t>
      </w:r>
      <w:r w:rsidRPr="0058369A">
        <w:rPr>
          <w:rFonts w:cs="Arial"/>
        </w:rPr>
        <w:t>member</w:t>
      </w:r>
      <w:r w:rsidR="00B33C92" w:rsidRPr="0058369A">
        <w:rPr>
          <w:rFonts w:cs="Arial"/>
        </w:rPr>
        <w:t>s</w:t>
      </w:r>
      <w:r w:rsidRPr="0058369A">
        <w:rPr>
          <w:rFonts w:cs="Arial"/>
        </w:rPr>
        <w:t xml:space="preserve"> of the public in the provision of services</w:t>
      </w:r>
      <w:r w:rsidR="00B33C92" w:rsidRPr="0058369A">
        <w:rPr>
          <w:rFonts w:cs="Arial"/>
        </w:rPr>
        <w:t xml:space="preserve"> and should</w:t>
      </w:r>
      <w:r w:rsidR="00A10AAF" w:rsidRPr="0058369A">
        <w:rPr>
          <w:rFonts w:cs="Arial"/>
        </w:rPr>
        <w:t xml:space="preserve"> </w:t>
      </w:r>
      <w:r w:rsidR="00913754" w:rsidRPr="0058369A">
        <w:rPr>
          <w:rFonts w:cs="Arial"/>
        </w:rPr>
        <w:t xml:space="preserve">support the </w:t>
      </w:r>
      <w:r w:rsidR="00B721F3" w:rsidRPr="005E007E">
        <w:rPr>
          <w:rFonts w:cs="Arial"/>
        </w:rPr>
        <w:t>Academy</w:t>
      </w:r>
      <w:r w:rsidR="00A10AAF" w:rsidRPr="0058369A">
        <w:rPr>
          <w:rFonts w:cs="Arial"/>
        </w:rPr>
        <w:t xml:space="preserve"> </w:t>
      </w:r>
      <w:r w:rsidRPr="0058369A">
        <w:rPr>
          <w:rFonts w:cs="Arial"/>
        </w:rPr>
        <w:t>in meeting its commitment to provide equal opportunities for all</w:t>
      </w:r>
      <w:r w:rsidR="00615C0C">
        <w:rPr>
          <w:rFonts w:cs="Arial"/>
        </w:rPr>
        <w:t>,</w:t>
      </w:r>
      <w:r w:rsidR="00A10AAF" w:rsidRPr="0058369A">
        <w:rPr>
          <w:rFonts w:cs="Arial"/>
        </w:rPr>
        <w:t xml:space="preserve"> and p</w:t>
      </w:r>
      <w:r w:rsidRPr="0058369A">
        <w:rPr>
          <w:rFonts w:cs="Arial"/>
        </w:rPr>
        <w:t>romot</w:t>
      </w:r>
      <w:r w:rsidR="00A10AAF" w:rsidRPr="0058369A">
        <w:rPr>
          <w:rFonts w:cs="Arial"/>
        </w:rPr>
        <w:t>ing</w:t>
      </w:r>
      <w:r w:rsidRPr="0058369A">
        <w:rPr>
          <w:rFonts w:cs="Arial"/>
        </w:rPr>
        <w:t xml:space="preserve"> diversity in the workplace.</w:t>
      </w:r>
      <w:r w:rsidR="005E007E" w:rsidRPr="005E007E">
        <w:rPr>
          <w:rFonts w:cs="Arial"/>
        </w:rPr>
        <w:t xml:space="preserve"> </w:t>
      </w:r>
    </w:p>
    <w:p w14:paraId="04C46D0B" w14:textId="5D905CB3" w:rsidR="00A8537D" w:rsidRPr="0058369A" w:rsidRDefault="005A30EA" w:rsidP="00293234">
      <w:pPr>
        <w:pStyle w:val="BrowneClauseLevel2"/>
        <w:rPr>
          <w:rFonts w:cs="Arial"/>
        </w:rPr>
      </w:pPr>
      <w:r w:rsidRPr="0058369A">
        <w:rPr>
          <w:rFonts w:cs="Arial"/>
        </w:rPr>
        <w:t xml:space="preserve">Staff are invited to comment on this policy and suggest ways in which it might be improved by contacting </w:t>
      </w:r>
      <w:r w:rsidR="005E007E" w:rsidRPr="005E007E">
        <w:rPr>
          <w:rFonts w:cs="Arial"/>
        </w:rPr>
        <w:t>the Headteacher or Business Manager</w:t>
      </w:r>
      <w:r w:rsidRPr="0058369A">
        <w:rPr>
          <w:rFonts w:cs="Arial"/>
        </w:rPr>
        <w:t>.</w:t>
      </w:r>
    </w:p>
    <w:p w14:paraId="7E97E714" w14:textId="6ED9CA6F" w:rsidR="009A6DFC" w:rsidRPr="002007C4" w:rsidRDefault="005A30EA" w:rsidP="00A05E94">
      <w:pPr>
        <w:pStyle w:val="BrowneClauseLevel1"/>
        <w:rPr>
          <w:bCs/>
        </w:rPr>
      </w:pPr>
      <w:bookmarkStart w:id="19" w:name="_Toc197001123"/>
      <w:bookmarkStart w:id="20" w:name="_Toc324327399"/>
      <w:bookmarkStart w:id="21" w:name="_Toc324771921"/>
      <w:bookmarkStart w:id="22" w:name="_Toc369524486"/>
      <w:bookmarkStart w:id="23" w:name="_Toc514395845"/>
      <w:r w:rsidRPr="00A05E94">
        <w:rPr>
          <w:b/>
          <w:bCs/>
          <w:color w:val="auto"/>
        </w:rPr>
        <w:t xml:space="preserve">Employee </w:t>
      </w:r>
      <w:r w:rsidR="00970F1F" w:rsidRPr="00A05E94">
        <w:rPr>
          <w:b/>
          <w:bCs/>
          <w:color w:val="auto"/>
        </w:rPr>
        <w:t>network support groups</w:t>
      </w:r>
      <w:bookmarkEnd w:id="19"/>
    </w:p>
    <w:p w14:paraId="2488F14A" w14:textId="19EC1D86" w:rsidR="009A6DFC" w:rsidRPr="0058369A" w:rsidRDefault="005A30EA" w:rsidP="004A5756">
      <w:pPr>
        <w:pStyle w:val="BrowneClauseLevel2"/>
        <w:rPr>
          <w:rFonts w:cs="Arial"/>
        </w:rPr>
      </w:pPr>
      <w:r w:rsidRPr="0058369A">
        <w:rPr>
          <w:rFonts w:cs="Arial"/>
        </w:rPr>
        <w:t xml:space="preserve">In order to support and encourage staff to value diversity we provide forums </w:t>
      </w:r>
      <w:r w:rsidR="00137954" w:rsidRPr="0058369A">
        <w:rPr>
          <w:rFonts w:cs="Arial"/>
        </w:rPr>
        <w:t>focused on a particular aspect of equality, diversity and inclusion.</w:t>
      </w:r>
      <w:r w:rsidRPr="0058369A">
        <w:rPr>
          <w:rFonts w:cs="Arial"/>
        </w:rPr>
        <w:t xml:space="preserve"> </w:t>
      </w:r>
      <w:r w:rsidR="00137954" w:rsidRPr="0058369A">
        <w:rPr>
          <w:rFonts w:cs="Arial"/>
        </w:rPr>
        <w:t xml:space="preserve">The primary focus of these groups </w:t>
      </w:r>
      <w:r w:rsidR="00615C0C">
        <w:rPr>
          <w:rFonts w:cs="Arial"/>
        </w:rPr>
        <w:t>is</w:t>
      </w:r>
      <w:r w:rsidR="00615C0C" w:rsidRPr="0058369A">
        <w:rPr>
          <w:rFonts w:cs="Arial"/>
        </w:rPr>
        <w:t xml:space="preserve"> </w:t>
      </w:r>
      <w:r w:rsidR="00137954" w:rsidRPr="0058369A">
        <w:rPr>
          <w:rFonts w:cs="Arial"/>
        </w:rPr>
        <w:t>to raise awareness, provide support</w:t>
      </w:r>
      <w:r w:rsidR="00615C0C">
        <w:rPr>
          <w:rFonts w:cs="Arial"/>
        </w:rPr>
        <w:t>,</w:t>
      </w:r>
      <w:r w:rsidR="00137954" w:rsidRPr="0058369A">
        <w:rPr>
          <w:rFonts w:cs="Arial"/>
        </w:rPr>
        <w:t xml:space="preserve"> and to encourage knowledge and understanding.</w:t>
      </w:r>
    </w:p>
    <w:p w14:paraId="6D9CE62D" w14:textId="77777777" w:rsidR="00A00CFF" w:rsidRPr="002007C4" w:rsidRDefault="005A30EA" w:rsidP="00A05E94">
      <w:pPr>
        <w:pStyle w:val="BrowneClauseLevel1"/>
        <w:rPr>
          <w:bCs/>
        </w:rPr>
      </w:pPr>
      <w:bookmarkStart w:id="24" w:name="_Toc197001124"/>
      <w:r w:rsidRPr="00A05E94">
        <w:rPr>
          <w:b/>
          <w:bCs/>
          <w:color w:val="auto"/>
        </w:rPr>
        <w:t>Forms of discrimination</w:t>
      </w:r>
      <w:bookmarkEnd w:id="18"/>
      <w:bookmarkEnd w:id="20"/>
      <w:bookmarkEnd w:id="21"/>
      <w:bookmarkEnd w:id="22"/>
      <w:bookmarkEnd w:id="23"/>
      <w:bookmarkEnd w:id="24"/>
    </w:p>
    <w:p w14:paraId="373731A7" w14:textId="77777777" w:rsidR="00A3661F" w:rsidRPr="0058369A" w:rsidRDefault="005A30EA" w:rsidP="00293234">
      <w:pPr>
        <w:pStyle w:val="BrowneClauseLevel2"/>
        <w:rPr>
          <w:rFonts w:cs="Arial"/>
        </w:rPr>
      </w:pPr>
      <w:r w:rsidRPr="0058369A">
        <w:rPr>
          <w:rFonts w:cs="Arial"/>
        </w:rPr>
        <w:t xml:space="preserve">Discrimination by or against an employee is generally prohibited unless there is a specific legal exemption. Discrimination may be direct or indirect and it may occur intentionally or unintentionally. </w:t>
      </w:r>
    </w:p>
    <w:p w14:paraId="5B789D52" w14:textId="4B369C03" w:rsidR="00A10AAF" w:rsidRPr="0058369A" w:rsidRDefault="005A30EA" w:rsidP="00B1677C">
      <w:pPr>
        <w:pStyle w:val="BrowneClauseLevel2"/>
        <w:rPr>
          <w:rFonts w:cs="Arial"/>
        </w:rPr>
      </w:pPr>
      <w:r w:rsidRPr="0058369A">
        <w:rPr>
          <w:rFonts w:cs="Arial"/>
        </w:rPr>
        <w:t xml:space="preserve">Direct discrimination occurs where someone is treated less favourably because of one or more of the protected characteristics </w:t>
      </w:r>
      <w:r w:rsidR="004E21AC" w:rsidRPr="0058369A">
        <w:rPr>
          <w:rFonts w:cs="Arial"/>
        </w:rPr>
        <w:t xml:space="preserve">as </w:t>
      </w:r>
      <w:r w:rsidRPr="0058369A">
        <w:rPr>
          <w:rFonts w:cs="Arial"/>
        </w:rPr>
        <w:t xml:space="preserve">set out above. </w:t>
      </w:r>
      <w:r w:rsidR="00B1677C" w:rsidRPr="0058369A">
        <w:rPr>
          <w:rFonts w:cs="Arial"/>
        </w:rPr>
        <w:t>For example, rejecting a job applicant because of their religious views or because they might be gay.</w:t>
      </w:r>
      <w:r w:rsidRPr="0058369A">
        <w:rPr>
          <w:rFonts w:cs="Arial"/>
        </w:rPr>
        <w:t xml:space="preserve"> In limited circumstances, employers can directly discriminate against an individual for a reason related to any of the protected characteristics where there is </w:t>
      </w:r>
      <w:r w:rsidR="00913754" w:rsidRPr="0058369A">
        <w:rPr>
          <w:rFonts w:cs="Arial"/>
        </w:rPr>
        <w:t>a</w:t>
      </w:r>
      <w:r w:rsidR="00A211E0" w:rsidRPr="0058369A">
        <w:rPr>
          <w:rFonts w:cs="Arial"/>
        </w:rPr>
        <w:t>n</w:t>
      </w:r>
      <w:r w:rsidR="00913754" w:rsidRPr="0058369A">
        <w:rPr>
          <w:rFonts w:cs="Arial"/>
        </w:rPr>
        <w:t xml:space="preserve"> </w:t>
      </w:r>
      <w:r w:rsidRPr="0058369A">
        <w:rPr>
          <w:rFonts w:cs="Arial"/>
        </w:rPr>
        <w:t>occupational requirement. The occupational requirement must be crucial to the post and a proportionate means of achieving a legitimate aim.</w:t>
      </w:r>
      <w:r w:rsidR="00913754" w:rsidRPr="0058369A">
        <w:rPr>
          <w:rFonts w:cs="Arial"/>
        </w:rPr>
        <w:t xml:space="preserve"> It will only be</w:t>
      </w:r>
      <w:r w:rsidR="005164E3">
        <w:rPr>
          <w:rFonts w:cs="Arial"/>
        </w:rPr>
        <w:t xml:space="preserve"> in</w:t>
      </w:r>
      <w:r w:rsidR="00913754" w:rsidRPr="0058369A">
        <w:rPr>
          <w:rFonts w:cs="Arial"/>
        </w:rPr>
        <w:t xml:space="preserve"> exceptional circumstances that t</w:t>
      </w:r>
      <w:r w:rsidR="002D275B" w:rsidRPr="0058369A">
        <w:rPr>
          <w:rFonts w:cs="Arial"/>
        </w:rPr>
        <w:t xml:space="preserve">his will apply in our </w:t>
      </w:r>
      <w:r w:rsidR="00B721F3" w:rsidRPr="005E007E">
        <w:rPr>
          <w:rFonts w:cs="Arial"/>
        </w:rPr>
        <w:t>Academy</w:t>
      </w:r>
      <w:r w:rsidR="00913754" w:rsidRPr="0058369A">
        <w:rPr>
          <w:rFonts w:cs="Arial"/>
        </w:rPr>
        <w:t>.</w:t>
      </w:r>
    </w:p>
    <w:p w14:paraId="3D3841D5" w14:textId="7EC7527B" w:rsidR="00841A6A" w:rsidRPr="0058369A" w:rsidRDefault="005A30EA" w:rsidP="00841A6A">
      <w:pPr>
        <w:pStyle w:val="BrowneClauseLevel2"/>
        <w:rPr>
          <w:rFonts w:cs="Arial"/>
        </w:rPr>
      </w:pPr>
      <w:r w:rsidRPr="0058369A">
        <w:rPr>
          <w:rFonts w:cs="Arial"/>
        </w:rPr>
        <w:t xml:space="preserve">Indirect discrimination occurs where someone is disadvantaged by </w:t>
      </w:r>
      <w:r w:rsidR="00913754" w:rsidRPr="0058369A">
        <w:rPr>
          <w:rFonts w:cs="Arial"/>
        </w:rPr>
        <w:t xml:space="preserve">a </w:t>
      </w:r>
      <w:r w:rsidRPr="0058369A">
        <w:rPr>
          <w:rFonts w:cs="Arial"/>
        </w:rPr>
        <w:t xml:space="preserve">provision, criterion or practice that </w:t>
      </w:r>
      <w:r w:rsidR="00662384" w:rsidRPr="0058369A">
        <w:rPr>
          <w:rFonts w:cs="Arial"/>
        </w:rPr>
        <w:t>applies to everyone</w:t>
      </w:r>
      <w:r w:rsidR="005164E3">
        <w:rPr>
          <w:rFonts w:cs="Arial"/>
        </w:rPr>
        <w:t>,</w:t>
      </w:r>
      <w:r w:rsidR="00662384" w:rsidRPr="0058369A">
        <w:rPr>
          <w:rFonts w:cs="Arial"/>
        </w:rPr>
        <w:t xml:space="preserve"> but </w:t>
      </w:r>
      <w:r w:rsidRPr="0058369A">
        <w:rPr>
          <w:rFonts w:cs="Arial"/>
        </w:rPr>
        <w:t xml:space="preserve">puts people with </w:t>
      </w:r>
      <w:r w:rsidR="00913754" w:rsidRPr="0058369A">
        <w:rPr>
          <w:rFonts w:cs="Arial"/>
        </w:rPr>
        <w:t>a</w:t>
      </w:r>
      <w:r w:rsidRPr="0058369A">
        <w:rPr>
          <w:rFonts w:cs="Arial"/>
        </w:rPr>
        <w:t xml:space="preserve"> protected characteristic at a particular disadvantage. Such a requirement will need to be objectively justified. </w:t>
      </w:r>
      <w:r w:rsidR="00B1677C" w:rsidRPr="0058369A">
        <w:rPr>
          <w:rFonts w:cs="Arial"/>
        </w:rPr>
        <w:t xml:space="preserve">For example, requiring a job to be done full-time rather than part-time would adversely affect women because they generally have greater childcare commitments than men. Such a requirement would be discriminatory unless it can be </w:t>
      </w:r>
      <w:r w:rsidR="00171921" w:rsidRPr="0058369A">
        <w:rPr>
          <w:rFonts w:cs="Arial"/>
        </w:rPr>
        <w:t xml:space="preserve">objectively </w:t>
      </w:r>
      <w:r w:rsidR="00B1677C" w:rsidRPr="0058369A">
        <w:rPr>
          <w:rFonts w:cs="Arial"/>
        </w:rPr>
        <w:t>justified.</w:t>
      </w:r>
    </w:p>
    <w:p w14:paraId="32426990" w14:textId="6CB3CAFF" w:rsidR="00841A6A" w:rsidRPr="0058369A" w:rsidRDefault="005A30EA" w:rsidP="00841A6A">
      <w:pPr>
        <w:pStyle w:val="BrowneClauseLevel2"/>
        <w:rPr>
          <w:rFonts w:cs="Arial"/>
        </w:rPr>
      </w:pPr>
      <w:r w:rsidRPr="0058369A">
        <w:rPr>
          <w:rFonts w:cs="Arial"/>
        </w:rPr>
        <w:lastRenderedPageBreak/>
        <w:t xml:space="preserve">Harassment related to any of the protected characteristics is prohibited. Harassment is unwanted conduct that has the purpose or effect of violating someone's dignity, or creating an intimidating, hostile, degrading, humiliating or offensive environment for them. </w:t>
      </w:r>
      <w:r w:rsidR="00EA2369" w:rsidRPr="0058369A">
        <w:rPr>
          <w:rFonts w:cs="Arial"/>
        </w:rPr>
        <w:t>Pregnancy and maternity, and marriage and civil partnership</w:t>
      </w:r>
      <w:r w:rsidR="005164E3">
        <w:rPr>
          <w:rFonts w:cs="Arial"/>
        </w:rPr>
        <w:t>s</w:t>
      </w:r>
      <w:r w:rsidR="00EA2369" w:rsidRPr="0058369A">
        <w:rPr>
          <w:rFonts w:cs="Arial"/>
        </w:rPr>
        <w:t xml:space="preserve"> are not protected directly under the harassment provisions. However, pregnancy and maternity harassment would amount to harassment related to sex, and harassment related to civil partnership would amount to harassment related to sexual orientation.</w:t>
      </w:r>
      <w:r w:rsidR="00416FCA" w:rsidRPr="0058369A">
        <w:rPr>
          <w:rFonts w:cs="Arial"/>
        </w:rPr>
        <w:t xml:space="preserve"> Harassment is dealt with further in our </w:t>
      </w:r>
      <w:r w:rsidR="00970F1F" w:rsidRPr="0058369A">
        <w:rPr>
          <w:rFonts w:cs="Arial"/>
        </w:rPr>
        <w:t>anti</w:t>
      </w:r>
      <w:r w:rsidR="00416FCA" w:rsidRPr="0058369A">
        <w:rPr>
          <w:rFonts w:cs="Arial"/>
        </w:rPr>
        <w:t>-</w:t>
      </w:r>
      <w:r w:rsidR="00970F1F" w:rsidRPr="0058369A">
        <w:rPr>
          <w:rFonts w:cs="Arial"/>
        </w:rPr>
        <w:t xml:space="preserve">bullying </w:t>
      </w:r>
      <w:r w:rsidR="00416FCA" w:rsidRPr="0058369A">
        <w:rPr>
          <w:rFonts w:cs="Arial"/>
        </w:rPr>
        <w:t xml:space="preserve">and </w:t>
      </w:r>
      <w:r w:rsidR="00970F1F" w:rsidRPr="0058369A">
        <w:rPr>
          <w:rFonts w:cs="Arial"/>
        </w:rPr>
        <w:t xml:space="preserve">harassment policy </w:t>
      </w:r>
      <w:r w:rsidR="00CF6B92" w:rsidRPr="0058369A">
        <w:rPr>
          <w:rFonts w:cs="Arial"/>
        </w:rPr>
        <w:t xml:space="preserve">and in our </w:t>
      </w:r>
      <w:r w:rsidR="00970F1F" w:rsidRPr="0058369A">
        <w:rPr>
          <w:rFonts w:cs="Arial"/>
        </w:rPr>
        <w:t xml:space="preserve">preventing sexual harassment </w:t>
      </w:r>
      <w:r w:rsidR="004B38A0" w:rsidRPr="0058369A">
        <w:rPr>
          <w:rFonts w:cs="Arial"/>
        </w:rPr>
        <w:t xml:space="preserve">at </w:t>
      </w:r>
      <w:r w:rsidR="00970F1F" w:rsidRPr="0058369A">
        <w:rPr>
          <w:rFonts w:cs="Arial"/>
        </w:rPr>
        <w:t>work policy</w:t>
      </w:r>
      <w:r w:rsidR="00416FCA" w:rsidRPr="0058369A">
        <w:rPr>
          <w:rFonts w:cs="Arial"/>
          <w:i/>
        </w:rPr>
        <w:t>.</w:t>
      </w:r>
      <w:r w:rsidR="00CF6B92" w:rsidRPr="0058369A">
        <w:rPr>
          <w:rFonts w:cs="Arial"/>
          <w:i/>
        </w:rPr>
        <w:t xml:space="preserve">  </w:t>
      </w:r>
    </w:p>
    <w:p w14:paraId="65338C20" w14:textId="49AB2946" w:rsidR="00CF6B92" w:rsidRPr="0058369A" w:rsidRDefault="005A30EA" w:rsidP="00841A6A">
      <w:pPr>
        <w:pStyle w:val="BrowneClauseLevel2"/>
        <w:rPr>
          <w:rFonts w:cs="Arial"/>
        </w:rPr>
      </w:pPr>
      <w:r w:rsidRPr="0058369A">
        <w:rPr>
          <w:rFonts w:cs="Arial"/>
        </w:rPr>
        <w:t>The law protects employees, workers, contractors, self-employed staff, apprentices, those undertaking vocational training, volunteers, former workers and job applica</w:t>
      </w:r>
      <w:r w:rsidR="005E007E">
        <w:rPr>
          <w:rFonts w:cs="Arial"/>
        </w:rPr>
        <w:t xml:space="preserve">nts from sexual harassment and Mayville </w:t>
      </w:r>
      <w:r w:rsidR="00B721F3" w:rsidRPr="005E007E">
        <w:rPr>
          <w:rFonts w:cs="Arial"/>
        </w:rPr>
        <w:t>Academy</w:t>
      </w:r>
      <w:r w:rsidRPr="0058369A">
        <w:rPr>
          <w:rFonts w:cs="Arial"/>
        </w:rPr>
        <w:t xml:space="preserve"> has a duty to take reasonable steps to prevent sexual harassment of its staff at work.</w:t>
      </w:r>
    </w:p>
    <w:p w14:paraId="05939A92" w14:textId="77777777" w:rsidR="00CF6B92" w:rsidRPr="00A05E94" w:rsidRDefault="005A30EA" w:rsidP="00CF6B92">
      <w:pPr>
        <w:pStyle w:val="BrowneBodyTextLevel1"/>
        <w:rPr>
          <w:sz w:val="22"/>
        </w:rPr>
      </w:pPr>
      <w:r w:rsidRPr="00A05E94">
        <w:rPr>
          <w:sz w:val="22"/>
        </w:rPr>
        <w:t>Examples of sexual harassment include, but are not limited to:</w:t>
      </w:r>
    </w:p>
    <w:p w14:paraId="0A9D7895" w14:textId="77777777" w:rsidR="00CF6B92" w:rsidRPr="00A05E94" w:rsidRDefault="005A30EA" w:rsidP="005A30EA">
      <w:pPr>
        <w:pStyle w:val="BrowneBulletLevel3"/>
        <w:tabs>
          <w:tab w:val="clear" w:pos="680"/>
          <w:tab w:val="num" w:pos="1080"/>
        </w:tabs>
        <w:ind w:left="1080" w:hanging="450"/>
        <w:rPr>
          <w:sz w:val="22"/>
        </w:rPr>
      </w:pPr>
      <w:r w:rsidRPr="00A05E94">
        <w:rPr>
          <w:sz w:val="22"/>
        </w:rPr>
        <w:t>Flirting, gesturing, making sexual remarks about someone’s appearance in any means of communication.</w:t>
      </w:r>
    </w:p>
    <w:p w14:paraId="56279FAE" w14:textId="77777777" w:rsidR="00CF6B92" w:rsidRPr="00A05E94" w:rsidRDefault="005A30EA" w:rsidP="005A30EA">
      <w:pPr>
        <w:pStyle w:val="BrowneBulletLevel3"/>
        <w:tabs>
          <w:tab w:val="clear" w:pos="680"/>
          <w:tab w:val="num" w:pos="1080"/>
        </w:tabs>
        <w:ind w:left="1080" w:hanging="450"/>
        <w:rPr>
          <w:sz w:val="22"/>
        </w:rPr>
      </w:pPr>
      <w:r w:rsidRPr="00A05E94">
        <w:rPr>
          <w:sz w:val="22"/>
        </w:rPr>
        <w:t>Asking question about someone’s sex life.</w:t>
      </w:r>
    </w:p>
    <w:p w14:paraId="4925AEDA" w14:textId="3E98556E" w:rsidR="00CF6B92" w:rsidRPr="00A05E94" w:rsidRDefault="005A30EA" w:rsidP="005A30EA">
      <w:pPr>
        <w:pStyle w:val="BrowneBulletLevel3"/>
        <w:tabs>
          <w:tab w:val="clear" w:pos="680"/>
          <w:tab w:val="num" w:pos="1080"/>
        </w:tabs>
        <w:ind w:left="1080" w:hanging="450"/>
        <w:rPr>
          <w:sz w:val="22"/>
        </w:rPr>
      </w:pPr>
      <w:r w:rsidRPr="00A05E94">
        <w:rPr>
          <w:sz w:val="22"/>
        </w:rPr>
        <w:t>Telling sexually offensive jokes/pranks</w:t>
      </w:r>
      <w:r w:rsidR="005164E3">
        <w:rPr>
          <w:sz w:val="22"/>
        </w:rPr>
        <w:t>,</w:t>
      </w:r>
      <w:r w:rsidRPr="00A05E94">
        <w:rPr>
          <w:sz w:val="22"/>
        </w:rPr>
        <w:t xml:space="preserve"> and</w:t>
      </w:r>
      <w:r w:rsidR="005164E3">
        <w:rPr>
          <w:sz w:val="22"/>
        </w:rPr>
        <w:t>/</w:t>
      </w:r>
      <w:r w:rsidRPr="00A05E94">
        <w:rPr>
          <w:sz w:val="22"/>
        </w:rPr>
        <w:t>or sharing pornographic or sexual images.</w:t>
      </w:r>
    </w:p>
    <w:p w14:paraId="45B1B677" w14:textId="2B6B5374" w:rsidR="00CF6B92" w:rsidRPr="00A05E94" w:rsidRDefault="005A30EA" w:rsidP="005A30EA">
      <w:pPr>
        <w:pStyle w:val="BrowneBulletLevel3"/>
        <w:tabs>
          <w:tab w:val="clear" w:pos="680"/>
          <w:tab w:val="num" w:pos="1080"/>
        </w:tabs>
        <w:ind w:left="1080" w:hanging="450"/>
        <w:rPr>
          <w:sz w:val="22"/>
        </w:rPr>
      </w:pPr>
      <w:r w:rsidRPr="00A05E94">
        <w:rPr>
          <w:sz w:val="22"/>
        </w:rPr>
        <w:t>Unwanted touching, kissing</w:t>
      </w:r>
      <w:r w:rsidR="005164E3">
        <w:rPr>
          <w:sz w:val="22"/>
        </w:rPr>
        <w:t>,</w:t>
      </w:r>
      <w:r w:rsidRPr="00A05E94">
        <w:rPr>
          <w:sz w:val="22"/>
        </w:rPr>
        <w:t xml:space="preserve"> or assault.</w:t>
      </w:r>
    </w:p>
    <w:p w14:paraId="4DB1C1D4" w14:textId="6C8B466D" w:rsidR="00A3661F" w:rsidRPr="00A05E94" w:rsidRDefault="005A30EA" w:rsidP="00AB0A8C">
      <w:pPr>
        <w:pStyle w:val="BrowneBodyTextLevel1"/>
        <w:rPr>
          <w:sz w:val="22"/>
        </w:rPr>
      </w:pPr>
      <w:r w:rsidRPr="00A05E94">
        <w:rPr>
          <w:sz w:val="22"/>
        </w:rPr>
        <w:t>To report an incident of sexual har</w:t>
      </w:r>
      <w:r w:rsidR="00F91D59">
        <w:rPr>
          <w:sz w:val="22"/>
        </w:rPr>
        <w:t>assment or to raise a concern, please notify the headteacher ASAP</w:t>
      </w:r>
      <w:r w:rsidRPr="00A05E94">
        <w:rPr>
          <w:sz w:val="22"/>
        </w:rPr>
        <w:t xml:space="preserve"> and please refer to the </w:t>
      </w:r>
      <w:r w:rsidR="00970F1F" w:rsidRPr="00A05E94">
        <w:rPr>
          <w:sz w:val="22"/>
        </w:rPr>
        <w:t xml:space="preserve">preventing sexual harassment </w:t>
      </w:r>
      <w:r w:rsidRPr="00A05E94">
        <w:rPr>
          <w:sz w:val="22"/>
        </w:rPr>
        <w:t xml:space="preserve">at </w:t>
      </w:r>
      <w:r w:rsidR="00970F1F" w:rsidRPr="00A05E94">
        <w:rPr>
          <w:sz w:val="22"/>
        </w:rPr>
        <w:t xml:space="preserve">work policy </w:t>
      </w:r>
      <w:r w:rsidR="00F91D59">
        <w:rPr>
          <w:sz w:val="22"/>
        </w:rPr>
        <w:t>for details of how Mayville Academy</w:t>
      </w:r>
      <w:r w:rsidRPr="00A05E94">
        <w:rPr>
          <w:sz w:val="22"/>
        </w:rPr>
        <w:t xml:space="preserve"> responds to a report of sexual harassment.</w:t>
      </w:r>
    </w:p>
    <w:p w14:paraId="3765D09C" w14:textId="5818A11E" w:rsidR="00243387" w:rsidRPr="0058369A" w:rsidRDefault="005A30EA" w:rsidP="00293234">
      <w:pPr>
        <w:pStyle w:val="BrowneClauseLevel2"/>
        <w:rPr>
          <w:rFonts w:cs="Arial"/>
        </w:rPr>
      </w:pPr>
      <w:r w:rsidRPr="0058369A">
        <w:rPr>
          <w:rFonts w:cs="Arial"/>
        </w:rPr>
        <w:t xml:space="preserve">Victimisation is also prohibited. This is less favourable treatment of someone who has complained or given information about discrimination or </w:t>
      </w:r>
      <w:r w:rsidR="00F56486" w:rsidRPr="0058369A">
        <w:rPr>
          <w:rFonts w:cs="Arial"/>
        </w:rPr>
        <w:t>harassment</w:t>
      </w:r>
      <w:r w:rsidR="005164E3">
        <w:rPr>
          <w:rFonts w:cs="Arial"/>
        </w:rPr>
        <w:t>,</w:t>
      </w:r>
      <w:r w:rsidR="00F56486" w:rsidRPr="0058369A">
        <w:rPr>
          <w:rFonts w:cs="Arial"/>
        </w:rPr>
        <w:t xml:space="preserve"> or</w:t>
      </w:r>
      <w:r w:rsidRPr="0058369A">
        <w:rPr>
          <w:rFonts w:cs="Arial"/>
        </w:rPr>
        <w:t xml:space="preserve"> supported someone else's complaint.</w:t>
      </w:r>
      <w:r w:rsidR="00C66508" w:rsidRPr="0058369A">
        <w:rPr>
          <w:rFonts w:cs="Arial"/>
        </w:rPr>
        <w:t xml:space="preserve"> This includes where someone </w:t>
      </w:r>
      <w:r w:rsidR="003F4F41" w:rsidRPr="0058369A">
        <w:rPr>
          <w:rFonts w:cs="Arial"/>
        </w:rPr>
        <w:t>mistakenly believes that the victim has complained, given information</w:t>
      </w:r>
      <w:r w:rsidR="005164E3">
        <w:rPr>
          <w:rFonts w:cs="Arial"/>
        </w:rPr>
        <w:t>,</w:t>
      </w:r>
      <w:r w:rsidR="003F4F41" w:rsidRPr="0058369A">
        <w:rPr>
          <w:rFonts w:cs="Arial"/>
        </w:rPr>
        <w:t xml:space="preserve"> or supported someone else</w:t>
      </w:r>
      <w:r w:rsidR="00FA43D6" w:rsidRPr="0058369A">
        <w:rPr>
          <w:rFonts w:cs="Arial"/>
        </w:rPr>
        <w:t>’s</w:t>
      </w:r>
      <w:r w:rsidR="003F4F41" w:rsidRPr="0058369A">
        <w:rPr>
          <w:rFonts w:cs="Arial"/>
        </w:rPr>
        <w:t xml:space="preserve"> complaint.</w:t>
      </w:r>
    </w:p>
    <w:p w14:paraId="5800CE68" w14:textId="77777777" w:rsidR="00A10AAF" w:rsidRPr="0058369A" w:rsidRDefault="005A30EA" w:rsidP="00293234">
      <w:pPr>
        <w:pStyle w:val="BrowneClauseLevel2"/>
        <w:rPr>
          <w:rFonts w:cs="Arial"/>
        </w:rPr>
      </w:pPr>
      <w:r w:rsidRPr="0058369A">
        <w:rPr>
          <w:rFonts w:cs="Arial"/>
        </w:rPr>
        <w:t>Discrimination by association is where an individual is directly discriminated against or harassed for association with another individual who has a protected characteristic</w:t>
      </w:r>
      <w:r w:rsidR="00B33C92" w:rsidRPr="0058369A">
        <w:rPr>
          <w:rFonts w:cs="Arial"/>
        </w:rPr>
        <w:t>.</w:t>
      </w:r>
    </w:p>
    <w:p w14:paraId="31FB4E8A" w14:textId="77777777" w:rsidR="00A10AAF" w:rsidRPr="0058369A" w:rsidRDefault="005A30EA" w:rsidP="00293234">
      <w:pPr>
        <w:pStyle w:val="BrowneClauseLevel2"/>
        <w:rPr>
          <w:rFonts w:cs="Arial"/>
        </w:rPr>
      </w:pPr>
      <w:r w:rsidRPr="0058369A">
        <w:rPr>
          <w:rFonts w:cs="Arial"/>
        </w:rPr>
        <w:t xml:space="preserve">Discrimination by perception is where an individual is directly discriminated against or harassed based on a perception that </w:t>
      </w:r>
      <w:r w:rsidR="00913754" w:rsidRPr="0058369A">
        <w:rPr>
          <w:rFonts w:cs="Arial"/>
        </w:rPr>
        <w:t>a person has</w:t>
      </w:r>
      <w:r w:rsidRPr="0058369A">
        <w:rPr>
          <w:rFonts w:cs="Arial"/>
        </w:rPr>
        <w:t xml:space="preserve"> a particular protected characteristic </w:t>
      </w:r>
      <w:r w:rsidR="00913754" w:rsidRPr="0058369A">
        <w:rPr>
          <w:rFonts w:cs="Arial"/>
        </w:rPr>
        <w:t>irrespective of whether they do have that</w:t>
      </w:r>
      <w:r w:rsidRPr="0058369A">
        <w:rPr>
          <w:rFonts w:cs="Arial"/>
        </w:rPr>
        <w:t xml:space="preserve"> protected characteristic (</w:t>
      </w:r>
      <w:r w:rsidR="00913754" w:rsidRPr="0058369A">
        <w:rPr>
          <w:rFonts w:cs="Arial"/>
        </w:rPr>
        <w:t xml:space="preserve">this </w:t>
      </w:r>
      <w:r w:rsidR="004E21AC" w:rsidRPr="0058369A">
        <w:rPr>
          <w:rFonts w:cs="Arial"/>
        </w:rPr>
        <w:t>does not include</w:t>
      </w:r>
      <w:r w:rsidR="00913754" w:rsidRPr="0058369A">
        <w:rPr>
          <w:rFonts w:cs="Arial"/>
        </w:rPr>
        <w:t xml:space="preserve"> marriage and civil partnership</w:t>
      </w:r>
      <w:r w:rsidRPr="0058369A">
        <w:rPr>
          <w:rFonts w:cs="Arial"/>
        </w:rPr>
        <w:t xml:space="preserve"> and pregnancy and maternity).</w:t>
      </w:r>
    </w:p>
    <w:p w14:paraId="1100C70C" w14:textId="6ADAD5B5" w:rsidR="00451C1A" w:rsidRPr="0058369A" w:rsidRDefault="005A30EA" w:rsidP="00293234">
      <w:pPr>
        <w:pStyle w:val="BrowneClauseLevel2"/>
        <w:rPr>
          <w:rFonts w:cs="Arial"/>
        </w:rPr>
      </w:pPr>
      <w:r w:rsidRPr="0058369A">
        <w:rPr>
          <w:rFonts w:cs="Arial"/>
        </w:rPr>
        <w:t>Third-party harassment occurs where an employee is harassed</w:t>
      </w:r>
      <w:r w:rsidR="005164E3">
        <w:rPr>
          <w:rFonts w:cs="Arial"/>
        </w:rPr>
        <w:t>,</w:t>
      </w:r>
      <w:r w:rsidRPr="0058369A">
        <w:rPr>
          <w:rFonts w:cs="Arial"/>
        </w:rPr>
        <w:t xml:space="preserve"> and the harassment is related to a protected characteristic (other than marriage and civil partnership, and pregnancy and maternity), by third parties such as </w:t>
      </w:r>
      <w:r w:rsidR="00913754" w:rsidRPr="0058369A">
        <w:rPr>
          <w:rFonts w:cs="Arial"/>
        </w:rPr>
        <w:t xml:space="preserve">parents and carers, </w:t>
      </w:r>
      <w:r w:rsidRPr="0058369A">
        <w:rPr>
          <w:rFonts w:cs="Arial"/>
        </w:rPr>
        <w:t>clients or customers.</w:t>
      </w:r>
    </w:p>
    <w:p w14:paraId="65E0D2B3" w14:textId="558843ED" w:rsidR="00451C1A" w:rsidRPr="0058369A" w:rsidRDefault="005A30EA" w:rsidP="00293234">
      <w:pPr>
        <w:pStyle w:val="BrowneClauseLevel2"/>
        <w:rPr>
          <w:rFonts w:cs="Arial"/>
        </w:rPr>
      </w:pPr>
      <w:r w:rsidRPr="0058369A">
        <w:rPr>
          <w:rFonts w:cs="Arial"/>
        </w:rPr>
        <w:lastRenderedPageBreak/>
        <w:t>Part-time and fixed-term staff should be treated the same as comparable full-time or permanent staff and enjoy no less favourable terms and conditions (on a pro</w:t>
      </w:r>
      <w:r w:rsidR="005164E3">
        <w:rPr>
          <w:rFonts w:cs="Arial"/>
        </w:rPr>
        <w:t xml:space="preserve"> r</w:t>
      </w:r>
      <w:r w:rsidRPr="0058369A">
        <w:rPr>
          <w:rFonts w:cs="Arial"/>
        </w:rPr>
        <w:t>ata basis where appropriate</w:t>
      </w:r>
      <w:r w:rsidR="00DD1B97" w:rsidRPr="0058369A">
        <w:rPr>
          <w:rFonts w:cs="Arial"/>
        </w:rPr>
        <w:t>) unless</w:t>
      </w:r>
      <w:r w:rsidRPr="0058369A">
        <w:rPr>
          <w:rFonts w:cs="Arial"/>
        </w:rPr>
        <w:t xml:space="preserve"> different treatment is justified.</w:t>
      </w:r>
    </w:p>
    <w:p w14:paraId="7D0017D5" w14:textId="77777777" w:rsidR="00A3661F" w:rsidRPr="002007C4" w:rsidRDefault="005A30EA" w:rsidP="00A05E94">
      <w:pPr>
        <w:pStyle w:val="BrowneClauseLevel1"/>
        <w:rPr>
          <w:bCs/>
        </w:rPr>
      </w:pPr>
      <w:bookmarkStart w:id="25" w:name="a366409"/>
      <w:bookmarkStart w:id="26" w:name="_Toc324327400"/>
      <w:bookmarkStart w:id="27" w:name="_Toc324771922"/>
      <w:bookmarkStart w:id="28" w:name="_Toc369524487"/>
      <w:bookmarkStart w:id="29" w:name="_Toc514395846"/>
      <w:bookmarkStart w:id="30" w:name="_Toc197001125"/>
      <w:r w:rsidRPr="00A05E94">
        <w:rPr>
          <w:b/>
          <w:bCs/>
          <w:color w:val="auto"/>
        </w:rPr>
        <w:t>Applying our policy to r</w:t>
      </w:r>
      <w:r w:rsidR="004250F4" w:rsidRPr="00A05E94">
        <w:rPr>
          <w:b/>
          <w:bCs/>
          <w:color w:val="auto"/>
        </w:rPr>
        <w:t>ecruitment and selection</w:t>
      </w:r>
      <w:bookmarkEnd w:id="25"/>
      <w:bookmarkEnd w:id="26"/>
      <w:bookmarkEnd w:id="27"/>
      <w:bookmarkEnd w:id="28"/>
      <w:bookmarkEnd w:id="29"/>
      <w:bookmarkEnd w:id="30"/>
    </w:p>
    <w:p w14:paraId="079F3B6C" w14:textId="7AA4EA18" w:rsidR="000C3FBA" w:rsidRPr="0058369A" w:rsidRDefault="005A30EA" w:rsidP="00293234">
      <w:pPr>
        <w:pStyle w:val="BrowneClauseLevel2"/>
        <w:rPr>
          <w:rFonts w:cs="Arial"/>
        </w:rPr>
      </w:pPr>
      <w:r w:rsidRPr="0058369A">
        <w:rPr>
          <w:rFonts w:cs="Arial"/>
        </w:rPr>
        <w:t xml:space="preserve">We aim to ensure that no job applicant suffers discrimination because of any of the protected characteristics. </w:t>
      </w:r>
      <w:r w:rsidR="003F4F41" w:rsidRPr="0058369A">
        <w:rPr>
          <w:rFonts w:cs="Arial"/>
        </w:rPr>
        <w:t xml:space="preserve">When recruiting or </w:t>
      </w:r>
      <w:r w:rsidR="00FA43D6" w:rsidRPr="0058369A">
        <w:rPr>
          <w:rFonts w:cs="Arial"/>
        </w:rPr>
        <w:t xml:space="preserve">on </w:t>
      </w:r>
      <w:r w:rsidR="003F4F41" w:rsidRPr="0058369A">
        <w:rPr>
          <w:rFonts w:cs="Arial"/>
        </w:rPr>
        <w:t xml:space="preserve">promotion, we will aim to take steps to improve the diversity of our workforce and provide equality of opportunity. </w:t>
      </w:r>
      <w:r w:rsidRPr="0058369A">
        <w:rPr>
          <w:rFonts w:cs="Arial"/>
        </w:rPr>
        <w:t xml:space="preserve">Our recruitment procedures are reviewed regularly to ensure that individuals are treated on the basis of their relevant </w:t>
      </w:r>
      <w:r w:rsidR="00913754" w:rsidRPr="0058369A">
        <w:rPr>
          <w:rFonts w:cs="Arial"/>
        </w:rPr>
        <w:t>skills</w:t>
      </w:r>
      <w:r w:rsidRPr="0058369A">
        <w:rPr>
          <w:rFonts w:cs="Arial"/>
        </w:rPr>
        <w:t xml:space="preserve"> and abilities. All applicants will be provided with a copy of our </w:t>
      </w:r>
      <w:r w:rsidR="005164E3" w:rsidRPr="00F91D59">
        <w:rPr>
          <w:rFonts w:cs="Arial"/>
        </w:rPr>
        <w:t>recruitment privacy notice</w:t>
      </w:r>
      <w:r w:rsidR="005164E3">
        <w:rPr>
          <w:rFonts w:cs="Arial"/>
        </w:rPr>
        <w:t>,</w:t>
      </w:r>
      <w:r w:rsidRPr="0058369A">
        <w:rPr>
          <w:rFonts w:cs="Arial"/>
        </w:rPr>
        <w:t xml:space="preserve"> which sets out how we will gather, process and hold personal data of individuals during the recruitment process. </w:t>
      </w:r>
    </w:p>
    <w:p w14:paraId="4C3416E5" w14:textId="6549AF61" w:rsidR="00A3661F" w:rsidRPr="0058369A" w:rsidRDefault="005A30EA" w:rsidP="00293234">
      <w:pPr>
        <w:pStyle w:val="BrowneClauseLevel2"/>
        <w:rPr>
          <w:rFonts w:cs="Arial"/>
        </w:rPr>
      </w:pPr>
      <w:r w:rsidRPr="0058369A">
        <w:rPr>
          <w:rFonts w:cs="Arial"/>
        </w:rPr>
        <w:t>Job selection criteria</w:t>
      </w:r>
      <w:r w:rsidR="00995A0A" w:rsidRPr="0058369A">
        <w:rPr>
          <w:rFonts w:cs="Arial"/>
        </w:rPr>
        <w:t xml:space="preserve"> as set out in the person specification will be</w:t>
      </w:r>
      <w:r w:rsidRPr="0058369A">
        <w:rPr>
          <w:rFonts w:cs="Arial"/>
        </w:rPr>
        <w:t xml:space="preserve"> regularly reviewed to ensure that they are relevant to the job.</w:t>
      </w:r>
      <w:r w:rsidR="00995A0A" w:rsidRPr="0058369A">
        <w:rPr>
          <w:rFonts w:cs="Arial"/>
        </w:rPr>
        <w:t xml:space="preserve"> </w:t>
      </w:r>
      <w:r w:rsidRPr="0058369A">
        <w:rPr>
          <w:rFonts w:cs="Arial"/>
        </w:rPr>
        <w:t>Short</w:t>
      </w:r>
      <w:r w:rsidR="00315A4A" w:rsidRPr="0058369A">
        <w:rPr>
          <w:rFonts w:cs="Arial"/>
        </w:rPr>
        <w:t xml:space="preserve"> </w:t>
      </w:r>
      <w:r w:rsidRPr="0058369A">
        <w:rPr>
          <w:rFonts w:cs="Arial"/>
        </w:rPr>
        <w:t>listing of applicants should be done by more than one person wherever possible</w:t>
      </w:r>
      <w:r w:rsidR="00995A0A" w:rsidRPr="0058369A">
        <w:rPr>
          <w:rFonts w:cs="Arial"/>
        </w:rPr>
        <w:t xml:space="preserve"> and will be carried out objectively against the requirements of the job</w:t>
      </w:r>
      <w:r w:rsidRPr="0058369A">
        <w:rPr>
          <w:rFonts w:cs="Arial"/>
        </w:rPr>
        <w:t>.</w:t>
      </w:r>
    </w:p>
    <w:p w14:paraId="2EDE3EC6" w14:textId="77777777" w:rsidR="00A3661F" w:rsidRPr="0058369A" w:rsidRDefault="005A30EA" w:rsidP="00293234">
      <w:pPr>
        <w:pStyle w:val="BrowneClauseLevel2"/>
        <w:rPr>
          <w:rFonts w:cs="Arial"/>
        </w:rPr>
      </w:pPr>
      <w:r w:rsidRPr="0058369A">
        <w:rPr>
          <w:rFonts w:cs="Arial"/>
        </w:rPr>
        <w:t xml:space="preserve">Job advertisements should avoid </w:t>
      </w:r>
      <w:r w:rsidR="00315A4A" w:rsidRPr="0058369A">
        <w:rPr>
          <w:rFonts w:cs="Arial"/>
        </w:rPr>
        <w:t>stereotyping</w:t>
      </w:r>
      <w:r w:rsidRPr="0058369A">
        <w:rPr>
          <w:rFonts w:cs="Arial"/>
        </w:rPr>
        <w:t xml:space="preserve"> or using wording that may discourage groups with a particular protected characteristic from applying. </w:t>
      </w:r>
    </w:p>
    <w:p w14:paraId="674CA807" w14:textId="133E6291" w:rsidR="00A3661F" w:rsidRPr="0058369A" w:rsidRDefault="005A30EA" w:rsidP="00293234">
      <w:pPr>
        <w:pStyle w:val="BrowneClauseLevel2"/>
        <w:rPr>
          <w:rFonts w:cs="Arial"/>
        </w:rPr>
      </w:pPr>
      <w:r w:rsidRPr="0058369A">
        <w:rPr>
          <w:rFonts w:cs="Arial"/>
        </w:rPr>
        <w:t xml:space="preserve">We </w:t>
      </w:r>
      <w:r w:rsidR="00315A4A" w:rsidRPr="0058369A">
        <w:rPr>
          <w:rFonts w:cs="Arial"/>
        </w:rPr>
        <w:t xml:space="preserve">will </w:t>
      </w:r>
      <w:r w:rsidRPr="0058369A">
        <w:rPr>
          <w:rFonts w:cs="Arial"/>
        </w:rPr>
        <w:t xml:space="preserve">take </w:t>
      </w:r>
      <w:r w:rsidR="00315A4A" w:rsidRPr="0058369A">
        <w:rPr>
          <w:rFonts w:cs="Arial"/>
        </w:rPr>
        <w:t xml:space="preserve">reasonable </w:t>
      </w:r>
      <w:r w:rsidRPr="0058369A">
        <w:rPr>
          <w:rFonts w:cs="Arial"/>
        </w:rPr>
        <w:t>steps</w:t>
      </w:r>
      <w:r w:rsidR="0008622F" w:rsidRPr="0058369A">
        <w:rPr>
          <w:rFonts w:cs="Arial"/>
        </w:rPr>
        <w:t>, where appropriate depending on the situation,</w:t>
      </w:r>
      <w:r w:rsidRPr="0058369A">
        <w:rPr>
          <w:rFonts w:cs="Arial"/>
        </w:rPr>
        <w:t xml:space="preserve"> to ensure that our vacancies are advertised to a diverse labour market</w:t>
      </w:r>
      <w:r w:rsidR="00315A4A" w:rsidRPr="0058369A">
        <w:rPr>
          <w:rFonts w:cs="Arial"/>
        </w:rPr>
        <w:t xml:space="preserve"> </w:t>
      </w:r>
      <w:r w:rsidRPr="0058369A">
        <w:rPr>
          <w:rFonts w:cs="Arial"/>
        </w:rPr>
        <w:t xml:space="preserve">and, where relevant, to particular groups that have been identified as disadvantaged or underrepresented in our </w:t>
      </w:r>
      <w:r w:rsidR="00B721F3" w:rsidRPr="00F91D59">
        <w:rPr>
          <w:rFonts w:cs="Arial"/>
        </w:rPr>
        <w:t>Academy</w:t>
      </w:r>
      <w:r w:rsidRPr="0058369A">
        <w:rPr>
          <w:rFonts w:cs="Arial"/>
        </w:rPr>
        <w:t xml:space="preserve">. </w:t>
      </w:r>
      <w:r w:rsidR="003D0A9E" w:rsidRPr="0058369A">
        <w:rPr>
          <w:rFonts w:cs="Arial"/>
        </w:rPr>
        <w:t xml:space="preserve">This policy will be made available to applicants upon request and can also be found on our website to download. </w:t>
      </w:r>
    </w:p>
    <w:p w14:paraId="0C80C063" w14:textId="77777777" w:rsidR="00A3661F" w:rsidRPr="0058369A" w:rsidRDefault="005A30EA" w:rsidP="00293234">
      <w:pPr>
        <w:pStyle w:val="BrowneClauseLevel2"/>
        <w:rPr>
          <w:rFonts w:cs="Arial"/>
        </w:rPr>
      </w:pPr>
      <w:r w:rsidRPr="0058369A">
        <w:rPr>
          <w:rFonts w:cs="Arial"/>
        </w:rPr>
        <w:t xml:space="preserve">Applicants </w:t>
      </w:r>
      <w:r w:rsidR="00315A4A" w:rsidRPr="0058369A">
        <w:rPr>
          <w:rFonts w:cs="Arial"/>
        </w:rPr>
        <w:t>will</w:t>
      </w:r>
      <w:r w:rsidRPr="0058369A">
        <w:rPr>
          <w:rFonts w:cs="Arial"/>
        </w:rPr>
        <w:t xml:space="preserve"> not be asked about health or disabil</w:t>
      </w:r>
      <w:r w:rsidR="00913754" w:rsidRPr="0058369A">
        <w:rPr>
          <w:rFonts w:cs="Arial"/>
        </w:rPr>
        <w:t>ity before a job offer is made, other than where it is necessary to;</w:t>
      </w:r>
    </w:p>
    <w:p w14:paraId="42614878" w14:textId="4EEE4484" w:rsidR="00A3661F" w:rsidRPr="0058369A" w:rsidRDefault="00D76E14" w:rsidP="00293234">
      <w:pPr>
        <w:pStyle w:val="BrowneClauseLevel3"/>
        <w:rPr>
          <w:rFonts w:cs="Arial"/>
        </w:rPr>
      </w:pPr>
      <w:r w:rsidRPr="0058369A">
        <w:rPr>
          <w:rFonts w:cs="Arial"/>
        </w:rPr>
        <w:t xml:space="preserve">Establish </w:t>
      </w:r>
      <w:r w:rsidR="004250F4" w:rsidRPr="0058369A">
        <w:rPr>
          <w:rFonts w:cs="Arial"/>
        </w:rPr>
        <w:t>if an applicant can perform an intrinsic part of the job (subject to any reasonable adjustments).</w:t>
      </w:r>
      <w:r w:rsidR="005A30EA" w:rsidRPr="0058369A">
        <w:rPr>
          <w:rStyle w:val="EndnoteReference"/>
          <w:rFonts w:cs="Arial"/>
        </w:rPr>
        <w:endnoteReference w:id="1"/>
      </w:r>
    </w:p>
    <w:p w14:paraId="7D5DFB6A" w14:textId="0C9479D7" w:rsidR="00A3661F" w:rsidRPr="0058369A" w:rsidRDefault="00D76E14" w:rsidP="00293234">
      <w:pPr>
        <w:pStyle w:val="BrowneClauseLevel3"/>
        <w:rPr>
          <w:rFonts w:cs="Arial"/>
        </w:rPr>
      </w:pPr>
      <w:r w:rsidRPr="0058369A">
        <w:rPr>
          <w:rFonts w:cs="Arial"/>
        </w:rPr>
        <w:t xml:space="preserve">Establish </w:t>
      </w:r>
      <w:r w:rsidR="005A30EA" w:rsidRPr="0058369A">
        <w:rPr>
          <w:rFonts w:cs="Arial"/>
        </w:rPr>
        <w:t>if an</w:t>
      </w:r>
      <w:r w:rsidR="00913754" w:rsidRPr="0058369A">
        <w:rPr>
          <w:rFonts w:cs="Arial"/>
        </w:rPr>
        <w:t>y reasonable adjustments need to be made to enable an</w:t>
      </w:r>
      <w:r w:rsidR="005A30EA" w:rsidRPr="0058369A">
        <w:rPr>
          <w:rFonts w:cs="Arial"/>
        </w:rPr>
        <w:t xml:space="preserve"> applicant </w:t>
      </w:r>
      <w:r w:rsidR="00913754" w:rsidRPr="0058369A">
        <w:rPr>
          <w:rFonts w:cs="Arial"/>
        </w:rPr>
        <w:t>to have a fair interview or assessment</w:t>
      </w:r>
      <w:r w:rsidR="005A30EA" w:rsidRPr="0058369A">
        <w:rPr>
          <w:rFonts w:cs="Arial"/>
        </w:rPr>
        <w:t xml:space="preserve">. </w:t>
      </w:r>
    </w:p>
    <w:p w14:paraId="198307AC" w14:textId="5747993E" w:rsidR="00A3661F" w:rsidRPr="0058369A" w:rsidRDefault="00D76E14" w:rsidP="00293234">
      <w:pPr>
        <w:pStyle w:val="BrowneClauseLevel3"/>
        <w:rPr>
          <w:rFonts w:cs="Arial"/>
        </w:rPr>
      </w:pPr>
      <w:r w:rsidRPr="0058369A">
        <w:rPr>
          <w:rFonts w:cs="Arial"/>
        </w:rPr>
        <w:t xml:space="preserve">Carry </w:t>
      </w:r>
      <w:r w:rsidR="005A30EA" w:rsidRPr="0058369A">
        <w:rPr>
          <w:rFonts w:cs="Arial"/>
        </w:rPr>
        <w:t>out e</w:t>
      </w:r>
      <w:r w:rsidR="004250F4" w:rsidRPr="0058369A">
        <w:rPr>
          <w:rFonts w:cs="Arial"/>
        </w:rPr>
        <w:t>qual opportunities monitoring (which will not form part of the decision-making process).</w:t>
      </w:r>
    </w:p>
    <w:p w14:paraId="52CA1631" w14:textId="0D48406C" w:rsidR="00694B51" w:rsidRPr="00A05E94" w:rsidRDefault="005A30EA" w:rsidP="00293234">
      <w:pPr>
        <w:pStyle w:val="BrowneBodyTextLevel2"/>
        <w:rPr>
          <w:sz w:val="22"/>
        </w:rPr>
      </w:pPr>
      <w:r w:rsidRPr="00A05E94">
        <w:rPr>
          <w:sz w:val="22"/>
        </w:rPr>
        <w:t xml:space="preserve">Job offers will be conditional upon a satisfactory medical check in accordance with our obligation under </w:t>
      </w:r>
      <w:r w:rsidR="00F46395">
        <w:rPr>
          <w:sz w:val="22"/>
        </w:rPr>
        <w:t>K</w:t>
      </w:r>
      <w:r w:rsidR="00D76E14" w:rsidRPr="00A05E94">
        <w:rPr>
          <w:sz w:val="22"/>
        </w:rPr>
        <w:t xml:space="preserve">eeping </w:t>
      </w:r>
      <w:r w:rsidR="00F46395">
        <w:rPr>
          <w:sz w:val="22"/>
        </w:rPr>
        <w:t>C</w:t>
      </w:r>
      <w:r w:rsidR="00D76E14" w:rsidRPr="00A05E94">
        <w:rPr>
          <w:sz w:val="22"/>
        </w:rPr>
        <w:t xml:space="preserve">hildren </w:t>
      </w:r>
      <w:r w:rsidR="00F46395">
        <w:rPr>
          <w:sz w:val="22"/>
        </w:rPr>
        <w:t>S</w:t>
      </w:r>
      <w:r w:rsidR="00D76E14" w:rsidRPr="00A05E94">
        <w:rPr>
          <w:sz w:val="22"/>
        </w:rPr>
        <w:t xml:space="preserve">afe </w:t>
      </w:r>
      <w:r w:rsidRPr="00A05E94">
        <w:rPr>
          <w:sz w:val="22"/>
        </w:rPr>
        <w:t xml:space="preserve">in </w:t>
      </w:r>
      <w:r w:rsidR="00F46395">
        <w:rPr>
          <w:sz w:val="22"/>
        </w:rPr>
        <w:t>E</w:t>
      </w:r>
      <w:r w:rsidR="00D76E14" w:rsidRPr="00A05E94">
        <w:rPr>
          <w:sz w:val="22"/>
        </w:rPr>
        <w:t>ducation</w:t>
      </w:r>
      <w:r w:rsidRPr="00A05E94">
        <w:rPr>
          <w:rStyle w:val="EndnoteReference"/>
          <w:sz w:val="22"/>
        </w:rPr>
        <w:endnoteReference w:id="2"/>
      </w:r>
      <w:r w:rsidR="008B260C" w:rsidRPr="00A05E94">
        <w:rPr>
          <w:sz w:val="22"/>
        </w:rPr>
        <w:t>, where a school must verify the candidate’s mental and physical fitness to carry out their work responsibilities in accordance with the Education (Health Standards) (England) Regulations 2003</w:t>
      </w:r>
      <w:r w:rsidR="003D0A9E" w:rsidRPr="00A05E94">
        <w:rPr>
          <w:sz w:val="22"/>
        </w:rPr>
        <w:t>.</w:t>
      </w:r>
      <w:r w:rsidRPr="00A05E94">
        <w:rPr>
          <w:sz w:val="22"/>
        </w:rPr>
        <w:t xml:space="preserve"> </w:t>
      </w:r>
    </w:p>
    <w:p w14:paraId="5D51930A" w14:textId="1DD22FD3" w:rsidR="00A3661F" w:rsidRPr="0058369A" w:rsidRDefault="005A30EA" w:rsidP="00293234">
      <w:pPr>
        <w:pStyle w:val="BrowneClauseLevel2"/>
        <w:rPr>
          <w:rFonts w:cs="Arial"/>
        </w:rPr>
      </w:pPr>
      <w:r w:rsidRPr="0058369A">
        <w:rPr>
          <w:rFonts w:cs="Arial"/>
        </w:rPr>
        <w:t xml:space="preserve">Applicants </w:t>
      </w:r>
      <w:r w:rsidR="004E21AC" w:rsidRPr="0058369A">
        <w:rPr>
          <w:rFonts w:cs="Arial"/>
        </w:rPr>
        <w:t>will</w:t>
      </w:r>
      <w:r w:rsidRPr="0058369A">
        <w:rPr>
          <w:rFonts w:cs="Arial"/>
        </w:rPr>
        <w:t xml:space="preserve"> not be asked about past or current pregnancy or future intentions related to pregnancy</w:t>
      </w:r>
      <w:r w:rsidR="00F075F5" w:rsidRPr="0058369A">
        <w:rPr>
          <w:rFonts w:cs="Arial"/>
        </w:rPr>
        <w:t xml:space="preserve"> or gender identity or history</w:t>
      </w:r>
      <w:r w:rsidRPr="0058369A">
        <w:rPr>
          <w:rFonts w:cs="Arial"/>
        </w:rPr>
        <w:t xml:space="preserve">. Applicants </w:t>
      </w:r>
      <w:r w:rsidR="004E21AC" w:rsidRPr="0058369A">
        <w:rPr>
          <w:rFonts w:cs="Arial"/>
        </w:rPr>
        <w:t>will</w:t>
      </w:r>
      <w:r w:rsidRPr="0058369A">
        <w:rPr>
          <w:rFonts w:cs="Arial"/>
        </w:rPr>
        <w:t xml:space="preserve"> not be asked about matters </w:t>
      </w:r>
      <w:r w:rsidR="00FE0BEF" w:rsidRPr="0058369A">
        <w:rPr>
          <w:rFonts w:cs="Arial"/>
        </w:rPr>
        <w:t xml:space="preserve">which may suggest an intention to discriminate on </w:t>
      </w:r>
      <w:r w:rsidR="005164E3">
        <w:rPr>
          <w:rFonts w:cs="Arial"/>
        </w:rPr>
        <w:t xml:space="preserve">the </w:t>
      </w:r>
      <w:r w:rsidR="00FE0BEF" w:rsidRPr="0058369A">
        <w:rPr>
          <w:rFonts w:cs="Arial"/>
        </w:rPr>
        <w:t>ground</w:t>
      </w:r>
      <w:r w:rsidR="005164E3">
        <w:rPr>
          <w:rFonts w:cs="Arial"/>
        </w:rPr>
        <w:t>s</w:t>
      </w:r>
      <w:r w:rsidR="00FE0BEF" w:rsidRPr="0058369A">
        <w:rPr>
          <w:rFonts w:cs="Arial"/>
        </w:rPr>
        <w:t xml:space="preserve"> of a protected characteristic</w:t>
      </w:r>
      <w:r w:rsidRPr="0058369A">
        <w:rPr>
          <w:rFonts w:cs="Arial"/>
        </w:rPr>
        <w:t>.</w:t>
      </w:r>
      <w:r w:rsidR="009D34D3" w:rsidRPr="0058369A">
        <w:rPr>
          <w:rFonts w:cs="Arial"/>
        </w:rPr>
        <w:t xml:space="preserve">  Applicants will be asked to clarify which pronoun they would prefer to be referred to. </w:t>
      </w:r>
    </w:p>
    <w:p w14:paraId="160807CC" w14:textId="372F18EE" w:rsidR="00A3661F" w:rsidRPr="0058369A" w:rsidRDefault="005A30EA" w:rsidP="00293234">
      <w:pPr>
        <w:pStyle w:val="BrowneClauseLevel2"/>
        <w:rPr>
          <w:rFonts w:cs="Arial"/>
        </w:rPr>
      </w:pPr>
      <w:r w:rsidRPr="0058369A">
        <w:rPr>
          <w:rFonts w:cs="Arial"/>
        </w:rPr>
        <w:lastRenderedPageBreak/>
        <w:t>We are required by law to ensure that all employees are entitled to work in the UK. Assumptions about immigration status should not be made based on appearance</w:t>
      </w:r>
      <w:r w:rsidR="00315A4A" w:rsidRPr="0058369A">
        <w:rPr>
          <w:rFonts w:cs="Arial"/>
        </w:rPr>
        <w:t>, name</w:t>
      </w:r>
      <w:r w:rsidR="005164E3">
        <w:rPr>
          <w:rFonts w:cs="Arial"/>
        </w:rPr>
        <w:t>,</w:t>
      </w:r>
      <w:r w:rsidRPr="0058369A">
        <w:rPr>
          <w:rFonts w:cs="Arial"/>
        </w:rPr>
        <w:t xml:space="preserve"> or apparent nationality. All prospective employees, regardless of nationality, must be able to produce original</w:t>
      </w:r>
      <w:r w:rsidR="00913754" w:rsidRPr="0058369A">
        <w:rPr>
          <w:rFonts w:cs="Arial"/>
        </w:rPr>
        <w:t xml:space="preserve"> specified</w:t>
      </w:r>
      <w:r w:rsidRPr="0058369A">
        <w:rPr>
          <w:rFonts w:cs="Arial"/>
        </w:rPr>
        <w:t xml:space="preserve"> documents </w:t>
      </w:r>
      <w:r w:rsidR="00913754" w:rsidRPr="0058369A">
        <w:rPr>
          <w:rFonts w:cs="Arial"/>
        </w:rPr>
        <w:t>before employment starts</w:t>
      </w:r>
      <w:r w:rsidR="005164E3">
        <w:rPr>
          <w:rFonts w:cs="Arial"/>
        </w:rPr>
        <w:t>,</w:t>
      </w:r>
      <w:r w:rsidRPr="0058369A">
        <w:rPr>
          <w:rFonts w:cs="Arial"/>
        </w:rPr>
        <w:t xml:space="preserve"> to satisfy current immigration legislation. </w:t>
      </w:r>
      <w:r w:rsidR="004818DC" w:rsidRPr="0058369A">
        <w:rPr>
          <w:rFonts w:cs="Arial"/>
        </w:rPr>
        <w:t>The list of acceptab</w:t>
      </w:r>
      <w:r w:rsidR="00F91D59">
        <w:rPr>
          <w:rFonts w:cs="Arial"/>
        </w:rPr>
        <w:t xml:space="preserve">le documents is available from </w:t>
      </w:r>
      <w:r w:rsidR="00D76E14" w:rsidRPr="00F91D59">
        <w:rPr>
          <w:rFonts w:cs="Arial"/>
        </w:rPr>
        <w:t>human resources</w:t>
      </w:r>
      <w:r w:rsidR="004818DC" w:rsidRPr="0058369A">
        <w:rPr>
          <w:rFonts w:cs="Arial"/>
        </w:rPr>
        <w:t>.</w:t>
      </w:r>
    </w:p>
    <w:p w14:paraId="4D1FDBE6" w14:textId="52BD2153" w:rsidR="00A3661F" w:rsidRPr="0058369A" w:rsidRDefault="005A30EA" w:rsidP="00293234">
      <w:pPr>
        <w:pStyle w:val="BrowneClauseLevel2"/>
        <w:rPr>
          <w:rFonts w:cs="Arial"/>
        </w:rPr>
      </w:pPr>
      <w:r w:rsidRPr="0058369A">
        <w:rPr>
          <w:rFonts w:cs="Arial"/>
        </w:rPr>
        <w:t xml:space="preserve">To ensure that this policy is operating effectively, and to identify groups that may be underrepresented or disadvantaged in our </w:t>
      </w:r>
      <w:r w:rsidR="00B721F3" w:rsidRPr="00286827">
        <w:rPr>
          <w:rFonts w:cs="Arial"/>
        </w:rPr>
        <w:t>Academy</w:t>
      </w:r>
      <w:r w:rsidRPr="00286827">
        <w:rPr>
          <w:rFonts w:cs="Arial"/>
        </w:rPr>
        <w:t>,</w:t>
      </w:r>
      <w:r w:rsidRPr="0058369A">
        <w:rPr>
          <w:rFonts w:cs="Arial"/>
        </w:rPr>
        <w:t xml:space="preserve"> we </w:t>
      </w:r>
      <w:r w:rsidR="00A91321" w:rsidRPr="0058369A">
        <w:rPr>
          <w:rFonts w:cs="Arial"/>
        </w:rPr>
        <w:t xml:space="preserve">monitor diversity data </w:t>
      </w:r>
      <w:r w:rsidRPr="0058369A">
        <w:rPr>
          <w:rFonts w:cs="Arial"/>
        </w:rPr>
        <w:t xml:space="preserve">as part of the recruitment </w:t>
      </w:r>
      <w:r w:rsidR="008C0357" w:rsidRPr="0058369A">
        <w:rPr>
          <w:rFonts w:cs="Arial"/>
        </w:rPr>
        <w:t>process</w:t>
      </w:r>
      <w:r w:rsidR="000C3FBA" w:rsidRPr="0058369A">
        <w:rPr>
          <w:rFonts w:cs="Arial"/>
        </w:rPr>
        <w:t xml:space="preserve"> and as set out in our </w:t>
      </w:r>
      <w:r w:rsidR="00D76E14" w:rsidRPr="00286827">
        <w:rPr>
          <w:rFonts w:cs="Arial"/>
        </w:rPr>
        <w:t>recruitment privacy notice</w:t>
      </w:r>
      <w:r w:rsidR="008B260C" w:rsidRPr="00286827">
        <w:rPr>
          <w:rFonts w:cs="Arial"/>
        </w:rPr>
        <w:t xml:space="preserve"> </w:t>
      </w:r>
      <w:r w:rsidR="00E44409" w:rsidRPr="00286827">
        <w:rPr>
          <w:rFonts w:cs="Arial"/>
        </w:rPr>
        <w:t xml:space="preserve">and </w:t>
      </w:r>
      <w:r w:rsidR="00D76E14" w:rsidRPr="00286827">
        <w:rPr>
          <w:rFonts w:cs="Arial"/>
        </w:rPr>
        <w:t>data protection policy</w:t>
      </w:r>
      <w:r w:rsidRPr="00286827">
        <w:rPr>
          <w:rFonts w:cs="Arial"/>
        </w:rPr>
        <w:t xml:space="preserve">. Provision of this information is </w:t>
      </w:r>
      <w:r w:rsidR="00F56486" w:rsidRPr="00286827">
        <w:rPr>
          <w:rFonts w:cs="Arial"/>
        </w:rPr>
        <w:t>voluntary,</w:t>
      </w:r>
      <w:r w:rsidRPr="00286827">
        <w:rPr>
          <w:rFonts w:cs="Arial"/>
        </w:rPr>
        <w:t xml:space="preserve"> and it will not adversely affect</w:t>
      </w:r>
      <w:r w:rsidRPr="0058369A">
        <w:rPr>
          <w:rFonts w:cs="Arial"/>
        </w:rPr>
        <w:t xml:space="preserve"> an individual's </w:t>
      </w:r>
      <w:r w:rsidR="008C0357" w:rsidRPr="0058369A">
        <w:rPr>
          <w:rFonts w:cs="Arial"/>
        </w:rPr>
        <w:t>success at</w:t>
      </w:r>
      <w:r w:rsidRPr="0058369A">
        <w:rPr>
          <w:rFonts w:cs="Arial"/>
        </w:rPr>
        <w:t xml:space="preserve"> </w:t>
      </w:r>
      <w:r w:rsidR="00F56486" w:rsidRPr="0058369A">
        <w:rPr>
          <w:rFonts w:cs="Arial"/>
        </w:rPr>
        <w:t>recruitment,</w:t>
      </w:r>
      <w:r w:rsidRPr="0058369A">
        <w:rPr>
          <w:rFonts w:cs="Arial"/>
        </w:rPr>
        <w:t xml:space="preserve"> or any other decision related to their employment. Analysing this data helps us take appropriate steps to avoid discrimination and improve equality and diversity.</w:t>
      </w:r>
    </w:p>
    <w:p w14:paraId="1866CD26" w14:textId="77777777" w:rsidR="00A3661F" w:rsidRPr="002007C4" w:rsidRDefault="005A30EA" w:rsidP="00A05E94">
      <w:pPr>
        <w:pStyle w:val="BrowneClauseLevel1"/>
        <w:rPr>
          <w:bCs/>
        </w:rPr>
      </w:pPr>
      <w:bookmarkStart w:id="31" w:name="a349092"/>
      <w:bookmarkStart w:id="32" w:name="_Toc324327401"/>
      <w:bookmarkStart w:id="33" w:name="_Toc324771923"/>
      <w:bookmarkStart w:id="34" w:name="_Toc369524488"/>
      <w:bookmarkStart w:id="35" w:name="_Toc514395847"/>
      <w:bookmarkStart w:id="36" w:name="_Toc197001126"/>
      <w:r w:rsidRPr="00A05E94">
        <w:rPr>
          <w:b/>
          <w:bCs/>
          <w:color w:val="auto"/>
        </w:rPr>
        <w:t>Applying our policy to t</w:t>
      </w:r>
      <w:r w:rsidR="004250F4" w:rsidRPr="00A05E94">
        <w:rPr>
          <w:b/>
          <w:bCs/>
          <w:color w:val="auto"/>
        </w:rPr>
        <w:t>raining</w:t>
      </w:r>
      <w:r w:rsidRPr="00A05E94">
        <w:rPr>
          <w:b/>
          <w:bCs/>
          <w:color w:val="auto"/>
        </w:rPr>
        <w:t xml:space="preserve">, </w:t>
      </w:r>
      <w:r w:rsidR="004250F4" w:rsidRPr="00A05E94">
        <w:rPr>
          <w:b/>
          <w:bCs/>
          <w:color w:val="auto"/>
        </w:rPr>
        <w:t>promotion</w:t>
      </w:r>
      <w:r w:rsidR="001646F5" w:rsidRPr="00A05E94">
        <w:rPr>
          <w:b/>
          <w:bCs/>
          <w:color w:val="auto"/>
        </w:rPr>
        <w:t>, pay decisions</w:t>
      </w:r>
      <w:r w:rsidR="004250F4" w:rsidRPr="00A05E94">
        <w:rPr>
          <w:b/>
          <w:bCs/>
          <w:color w:val="auto"/>
        </w:rPr>
        <w:t xml:space="preserve"> and conditions of service</w:t>
      </w:r>
      <w:bookmarkEnd w:id="31"/>
      <w:bookmarkEnd w:id="32"/>
      <w:bookmarkEnd w:id="33"/>
      <w:bookmarkEnd w:id="34"/>
      <w:bookmarkEnd w:id="35"/>
      <w:bookmarkEnd w:id="36"/>
    </w:p>
    <w:p w14:paraId="3AD8FBF4" w14:textId="2198CA2B" w:rsidR="000C3FBA" w:rsidRPr="0058369A" w:rsidRDefault="005A30EA" w:rsidP="00293234">
      <w:pPr>
        <w:pStyle w:val="BrowneClauseLevel2"/>
        <w:rPr>
          <w:rFonts w:cs="Arial"/>
        </w:rPr>
      </w:pPr>
      <w:r w:rsidRPr="0058369A">
        <w:rPr>
          <w:rFonts w:cs="Arial"/>
        </w:rPr>
        <w:t xml:space="preserve">All employees will be provided with a copy of our </w:t>
      </w:r>
      <w:r w:rsidR="00D76E14" w:rsidRPr="00F91D59">
        <w:rPr>
          <w:rFonts w:cs="Arial"/>
        </w:rPr>
        <w:t>workforce privacy notice</w:t>
      </w:r>
      <w:r w:rsidR="005164E3">
        <w:rPr>
          <w:rFonts w:cs="Arial"/>
        </w:rPr>
        <w:t>,</w:t>
      </w:r>
      <w:r w:rsidRPr="0058369A">
        <w:rPr>
          <w:rFonts w:cs="Arial"/>
        </w:rPr>
        <w:t xml:space="preserve"> which sets out how we will collect, hold</w:t>
      </w:r>
      <w:r w:rsidR="005164E3">
        <w:rPr>
          <w:rFonts w:cs="Arial"/>
        </w:rPr>
        <w:t>,</w:t>
      </w:r>
      <w:r w:rsidRPr="0058369A">
        <w:rPr>
          <w:rFonts w:cs="Arial"/>
        </w:rPr>
        <w:t xml:space="preserve"> and share personal data of individuals during their employment.</w:t>
      </w:r>
    </w:p>
    <w:p w14:paraId="7ADA081B" w14:textId="68FC854C" w:rsidR="001646F5" w:rsidRPr="0058369A" w:rsidRDefault="005A30EA" w:rsidP="00293234">
      <w:pPr>
        <w:pStyle w:val="BrowneClauseLevel2"/>
        <w:rPr>
          <w:rFonts w:cs="Arial"/>
        </w:rPr>
      </w:pPr>
      <w:r w:rsidRPr="0058369A">
        <w:rPr>
          <w:rFonts w:cs="Arial"/>
        </w:rPr>
        <w:t>Employee</w:t>
      </w:r>
      <w:r w:rsidR="005164E3">
        <w:rPr>
          <w:rFonts w:cs="Arial"/>
        </w:rPr>
        <w:t>s’</w:t>
      </w:r>
      <w:r w:rsidR="004250F4" w:rsidRPr="0058369A">
        <w:rPr>
          <w:rFonts w:cs="Arial"/>
        </w:rPr>
        <w:t xml:space="preserve"> training needs will be identified through </w:t>
      </w:r>
      <w:r w:rsidR="00AC0795" w:rsidRPr="0058369A">
        <w:rPr>
          <w:rFonts w:cs="Arial"/>
        </w:rPr>
        <w:t>the appraisal process</w:t>
      </w:r>
      <w:r w:rsidR="004250F4" w:rsidRPr="0058369A">
        <w:rPr>
          <w:rFonts w:cs="Arial"/>
        </w:rPr>
        <w:t xml:space="preserve">. All </w:t>
      </w:r>
      <w:r w:rsidRPr="0058369A">
        <w:rPr>
          <w:rFonts w:cs="Arial"/>
        </w:rPr>
        <w:t>employees</w:t>
      </w:r>
      <w:r w:rsidR="004250F4" w:rsidRPr="0058369A">
        <w:rPr>
          <w:rFonts w:cs="Arial"/>
        </w:rPr>
        <w:t xml:space="preserve"> will be given appropriate access to training </w:t>
      </w:r>
      <w:r w:rsidR="00AC0795" w:rsidRPr="0058369A">
        <w:rPr>
          <w:rFonts w:cs="Arial"/>
        </w:rPr>
        <w:t>for their job</w:t>
      </w:r>
      <w:r w:rsidR="005164E3">
        <w:rPr>
          <w:rFonts w:cs="Arial"/>
        </w:rPr>
        <w:t>,</w:t>
      </w:r>
      <w:r w:rsidR="00AC0795" w:rsidRPr="0058369A">
        <w:rPr>
          <w:rFonts w:cs="Arial"/>
        </w:rPr>
        <w:t xml:space="preserve"> and in order </w:t>
      </w:r>
      <w:r w:rsidR="004250F4" w:rsidRPr="0058369A">
        <w:rPr>
          <w:rFonts w:cs="Arial"/>
        </w:rPr>
        <w:t xml:space="preserve">to enable them to progress within </w:t>
      </w:r>
      <w:r w:rsidR="004250F4" w:rsidRPr="00F91D59">
        <w:rPr>
          <w:rFonts w:cs="Arial"/>
        </w:rPr>
        <w:t xml:space="preserve">the </w:t>
      </w:r>
      <w:r w:rsidR="00B721F3" w:rsidRPr="00F91D59">
        <w:rPr>
          <w:rFonts w:cs="Arial"/>
        </w:rPr>
        <w:t>Academy</w:t>
      </w:r>
      <w:r w:rsidR="00AC0795" w:rsidRPr="0058369A">
        <w:rPr>
          <w:rFonts w:cs="Arial"/>
        </w:rPr>
        <w:t xml:space="preserve">. </w:t>
      </w:r>
    </w:p>
    <w:p w14:paraId="1975E34E" w14:textId="21AF5425" w:rsidR="004818DC" w:rsidRPr="0058369A" w:rsidRDefault="005A30EA" w:rsidP="00293234">
      <w:pPr>
        <w:pStyle w:val="BrowneClauseLevel2"/>
        <w:rPr>
          <w:rFonts w:cs="Arial"/>
        </w:rPr>
      </w:pPr>
      <w:r w:rsidRPr="0058369A">
        <w:rPr>
          <w:rFonts w:cs="Arial"/>
        </w:rPr>
        <w:t xml:space="preserve">Pay and promotion decisions will be based on an employee’s performance (where relevant), skills and experience </w:t>
      </w:r>
      <w:r w:rsidR="008B260C" w:rsidRPr="0058369A">
        <w:rPr>
          <w:rFonts w:cs="Arial"/>
        </w:rPr>
        <w:t xml:space="preserve">and </w:t>
      </w:r>
      <w:r w:rsidRPr="0058369A">
        <w:rPr>
          <w:rFonts w:cs="Arial"/>
        </w:rPr>
        <w:t xml:space="preserve">as detailed in our </w:t>
      </w:r>
      <w:r w:rsidR="00F91D59" w:rsidRPr="00F91D59">
        <w:rPr>
          <w:rFonts w:cs="Arial"/>
        </w:rPr>
        <w:t>Model P</w:t>
      </w:r>
      <w:r w:rsidR="00D76E14" w:rsidRPr="00F91D59">
        <w:rPr>
          <w:rFonts w:cs="Arial"/>
        </w:rPr>
        <w:t xml:space="preserve">ay </w:t>
      </w:r>
      <w:r w:rsidR="00F91D59" w:rsidRPr="00F91D59">
        <w:rPr>
          <w:rFonts w:cs="Arial"/>
        </w:rPr>
        <w:t>P</w:t>
      </w:r>
      <w:r w:rsidR="00D76E14" w:rsidRPr="00F91D59">
        <w:rPr>
          <w:rFonts w:cs="Arial"/>
        </w:rPr>
        <w:t>olicy</w:t>
      </w:r>
      <w:r w:rsidRPr="00F91D59">
        <w:rPr>
          <w:rFonts w:cs="Arial"/>
        </w:rPr>
        <w:t>.</w:t>
      </w:r>
    </w:p>
    <w:p w14:paraId="5F1C7A71" w14:textId="4378845F" w:rsidR="00A3661F" w:rsidRPr="0058369A" w:rsidRDefault="005A30EA" w:rsidP="00293234">
      <w:pPr>
        <w:pStyle w:val="BrowneClauseLevel2"/>
        <w:rPr>
          <w:rFonts w:cs="Arial"/>
        </w:rPr>
      </w:pPr>
      <w:r w:rsidRPr="0058369A">
        <w:rPr>
          <w:rFonts w:cs="Arial"/>
        </w:rPr>
        <w:t xml:space="preserve">Our benefits and facilities are reviewed regularly to ensure that they are available to all </w:t>
      </w:r>
      <w:r w:rsidR="00B94FC5" w:rsidRPr="0058369A">
        <w:rPr>
          <w:rFonts w:cs="Arial"/>
        </w:rPr>
        <w:t>employees</w:t>
      </w:r>
      <w:r w:rsidRPr="0058369A">
        <w:rPr>
          <w:rFonts w:cs="Arial"/>
        </w:rPr>
        <w:t xml:space="preserve"> who should have access to them</w:t>
      </w:r>
      <w:r w:rsidR="005164E3">
        <w:rPr>
          <w:rFonts w:cs="Arial"/>
        </w:rPr>
        <w:t>,</w:t>
      </w:r>
      <w:r w:rsidRPr="0058369A">
        <w:rPr>
          <w:rFonts w:cs="Arial"/>
        </w:rPr>
        <w:t xml:space="preserve"> and that there are no unlawful obstacles to accessing them.</w:t>
      </w:r>
      <w:r w:rsidR="008B260C" w:rsidRPr="0058369A">
        <w:rPr>
          <w:rFonts w:cs="Arial"/>
        </w:rPr>
        <w:t xml:space="preserve"> </w:t>
      </w:r>
    </w:p>
    <w:p w14:paraId="1AB9A785" w14:textId="13AE4830" w:rsidR="008B260C" w:rsidRDefault="005A30EA" w:rsidP="00293234">
      <w:pPr>
        <w:pStyle w:val="BrowneClauseLevel2"/>
        <w:rPr>
          <w:rFonts w:cs="Arial"/>
        </w:rPr>
      </w:pPr>
      <w:r w:rsidRPr="0058369A">
        <w:rPr>
          <w:rFonts w:cs="Arial"/>
        </w:rPr>
        <w:t>Relevant national and local conditions of service</w:t>
      </w:r>
      <w:r w:rsidR="004818DC" w:rsidRPr="0058369A">
        <w:rPr>
          <w:rFonts w:cs="Arial"/>
        </w:rPr>
        <w:t xml:space="preserve"> within our </w:t>
      </w:r>
      <w:r w:rsidR="00B721F3" w:rsidRPr="00F91D59">
        <w:rPr>
          <w:rFonts w:cs="Arial"/>
        </w:rPr>
        <w:t>Academy</w:t>
      </w:r>
      <w:r w:rsidR="004818DC" w:rsidRPr="0058369A">
        <w:rPr>
          <w:rFonts w:cs="Arial"/>
        </w:rPr>
        <w:t xml:space="preserve"> </w:t>
      </w:r>
      <w:r w:rsidRPr="0058369A">
        <w:rPr>
          <w:rFonts w:cs="Arial"/>
        </w:rPr>
        <w:t>as applied to our employees, will meet the requirements of equal opportunities.</w:t>
      </w:r>
    </w:p>
    <w:p w14:paraId="1D0C1322" w14:textId="77777777" w:rsidR="005164E3" w:rsidRDefault="005164E3" w:rsidP="00A05E94">
      <w:pPr>
        <w:pStyle w:val="BrowneBodyText"/>
      </w:pPr>
    </w:p>
    <w:p w14:paraId="3C5F3522" w14:textId="77777777" w:rsidR="005164E3" w:rsidRPr="0058369A" w:rsidRDefault="005164E3" w:rsidP="00A05E94">
      <w:pPr>
        <w:pStyle w:val="BrowneBodyText"/>
      </w:pPr>
    </w:p>
    <w:p w14:paraId="5F5C53FC" w14:textId="77777777" w:rsidR="00A3661F" w:rsidRPr="002007C4" w:rsidRDefault="005A30EA" w:rsidP="00A05E94">
      <w:pPr>
        <w:pStyle w:val="BrowneClauseLevel1"/>
        <w:rPr>
          <w:bCs/>
        </w:rPr>
      </w:pPr>
      <w:bookmarkStart w:id="37" w:name="a648169"/>
      <w:bookmarkStart w:id="38" w:name="_Toc324327402"/>
      <w:bookmarkStart w:id="39" w:name="_Toc324771924"/>
      <w:bookmarkStart w:id="40" w:name="_Toc369524489"/>
      <w:bookmarkStart w:id="41" w:name="_Toc514395848"/>
      <w:bookmarkStart w:id="42" w:name="_Toc197001127"/>
      <w:r w:rsidRPr="00A05E94">
        <w:rPr>
          <w:b/>
          <w:bCs/>
          <w:color w:val="auto"/>
        </w:rPr>
        <w:t>Applying our policy when terminating</w:t>
      </w:r>
      <w:r w:rsidR="004250F4" w:rsidRPr="00A05E94">
        <w:rPr>
          <w:b/>
          <w:bCs/>
          <w:color w:val="auto"/>
        </w:rPr>
        <w:t xml:space="preserve"> employment</w:t>
      </w:r>
      <w:bookmarkEnd w:id="37"/>
      <w:bookmarkEnd w:id="38"/>
      <w:bookmarkEnd w:id="39"/>
      <w:bookmarkEnd w:id="40"/>
      <w:bookmarkEnd w:id="41"/>
      <w:bookmarkEnd w:id="42"/>
    </w:p>
    <w:p w14:paraId="740ECD00" w14:textId="77777777" w:rsidR="00A3661F" w:rsidRPr="0058369A" w:rsidRDefault="005A30EA" w:rsidP="00293234">
      <w:pPr>
        <w:pStyle w:val="BrowneClauseLevel2"/>
        <w:rPr>
          <w:rFonts w:cs="Arial"/>
        </w:rPr>
      </w:pPr>
      <w:r w:rsidRPr="0058369A">
        <w:rPr>
          <w:rFonts w:cs="Arial"/>
        </w:rPr>
        <w:t>We will ensure that redundancy criteria and procedures are fair and objective and are not directly or indirectly discriminatory.</w:t>
      </w:r>
    </w:p>
    <w:p w14:paraId="5AE8671B" w14:textId="3E473E21" w:rsidR="00A3661F" w:rsidRPr="0058369A" w:rsidRDefault="005A30EA" w:rsidP="00293234">
      <w:pPr>
        <w:pStyle w:val="BrowneClauseLevel2"/>
        <w:rPr>
          <w:rFonts w:cs="Arial"/>
        </w:rPr>
      </w:pPr>
      <w:r w:rsidRPr="0058369A">
        <w:rPr>
          <w:rFonts w:cs="Arial"/>
        </w:rPr>
        <w:t>We will also ensure that disciplinary procedures and penalties are applied without discrimination, whether they result in disciplinary warnings, dismissal</w:t>
      </w:r>
      <w:r w:rsidR="00F46395">
        <w:rPr>
          <w:rFonts w:cs="Arial"/>
        </w:rPr>
        <w:t>,</w:t>
      </w:r>
      <w:r w:rsidRPr="0058369A">
        <w:rPr>
          <w:rFonts w:cs="Arial"/>
        </w:rPr>
        <w:t xml:space="preserve"> or other disciplinary action. </w:t>
      </w:r>
    </w:p>
    <w:p w14:paraId="20C850CD" w14:textId="77777777" w:rsidR="00A3661F" w:rsidRPr="002007C4" w:rsidRDefault="005A30EA" w:rsidP="00A05E94">
      <w:pPr>
        <w:pStyle w:val="BrowneClauseLevel1"/>
        <w:rPr>
          <w:bCs/>
        </w:rPr>
      </w:pPr>
      <w:bookmarkStart w:id="43" w:name="a825706"/>
      <w:bookmarkStart w:id="44" w:name="_Toc324327403"/>
      <w:bookmarkStart w:id="45" w:name="_Toc324771925"/>
      <w:bookmarkStart w:id="46" w:name="_Toc369524490"/>
      <w:bookmarkStart w:id="47" w:name="_Toc514395849"/>
      <w:bookmarkStart w:id="48" w:name="_Toc197001128"/>
      <w:r w:rsidRPr="00A05E94">
        <w:rPr>
          <w:b/>
          <w:bCs/>
          <w:color w:val="auto"/>
        </w:rPr>
        <w:t>Disability discrimination</w:t>
      </w:r>
      <w:bookmarkEnd w:id="43"/>
      <w:bookmarkEnd w:id="44"/>
      <w:bookmarkEnd w:id="45"/>
      <w:bookmarkEnd w:id="46"/>
      <w:bookmarkEnd w:id="47"/>
      <w:bookmarkEnd w:id="48"/>
    </w:p>
    <w:p w14:paraId="3FD081B8" w14:textId="77777777" w:rsidR="00451C1A" w:rsidRPr="0058369A" w:rsidRDefault="005A30EA" w:rsidP="00293234">
      <w:pPr>
        <w:pStyle w:val="BrowneClauseLevel2"/>
        <w:rPr>
          <w:rFonts w:cs="Arial"/>
        </w:rPr>
      </w:pPr>
      <w:r w:rsidRPr="0058369A">
        <w:rPr>
          <w:rFonts w:cs="Arial"/>
        </w:rPr>
        <w:t>Disability discrimination includes direct or indirect discrimination, any unjustified less favourable treatment because of the effects of a disability, and failure to make reasonable adjustments to alleviate the effects caused by a disability.</w:t>
      </w:r>
    </w:p>
    <w:p w14:paraId="3D0D40FE" w14:textId="77777777" w:rsidR="00243387" w:rsidRPr="0058369A" w:rsidRDefault="005A30EA" w:rsidP="00293234">
      <w:pPr>
        <w:pStyle w:val="BrowneClauseLevel2"/>
        <w:rPr>
          <w:rFonts w:cs="Arial"/>
        </w:rPr>
      </w:pPr>
      <w:r w:rsidRPr="0058369A">
        <w:rPr>
          <w:rFonts w:cs="Arial"/>
        </w:rPr>
        <w:lastRenderedPageBreak/>
        <w:t>If you are disabled or become disabled, we encourage you to tell us about your condition so that we can support you as appropriate.</w:t>
      </w:r>
    </w:p>
    <w:p w14:paraId="40831F40" w14:textId="1AAEA663" w:rsidR="00A3661F" w:rsidRPr="0058369A" w:rsidRDefault="005A30EA" w:rsidP="00293234">
      <w:pPr>
        <w:pStyle w:val="BrowneClauseLevel2"/>
        <w:rPr>
          <w:rFonts w:cs="Arial"/>
        </w:rPr>
      </w:pPr>
      <w:r w:rsidRPr="0058369A">
        <w:rPr>
          <w:rFonts w:cs="Arial"/>
        </w:rPr>
        <w:t xml:space="preserve">If you experience difficulties at work because of your disability, you may wish to contact </w:t>
      </w:r>
      <w:r w:rsidR="00286827" w:rsidRPr="00286827">
        <w:rPr>
          <w:rFonts w:cs="Arial"/>
        </w:rPr>
        <w:t>your line manager in the first instance</w:t>
      </w:r>
      <w:r w:rsidRPr="0058369A">
        <w:rPr>
          <w:rFonts w:cs="Arial"/>
        </w:rPr>
        <w:t xml:space="preserve"> to discuss any reasonable adjustments that would help overcome or minimise the difficulty.  </w:t>
      </w:r>
      <w:r w:rsidR="00F46395" w:rsidRPr="00286827">
        <w:rPr>
          <w:rFonts w:cs="Arial"/>
        </w:rPr>
        <w:t>Y</w:t>
      </w:r>
      <w:r w:rsidR="00D76E14" w:rsidRPr="00286827">
        <w:rPr>
          <w:rFonts w:cs="Arial"/>
        </w:rPr>
        <w:t xml:space="preserve">our </w:t>
      </w:r>
      <w:r w:rsidR="00286827">
        <w:rPr>
          <w:rFonts w:cs="Arial"/>
        </w:rPr>
        <w:t>line manager</w:t>
      </w:r>
      <w:r w:rsidRPr="0058369A">
        <w:rPr>
          <w:rFonts w:cs="Arial"/>
        </w:rPr>
        <w:t xml:space="preserve"> may wish to consult with you and </w:t>
      </w:r>
      <w:r w:rsidR="00286827">
        <w:rPr>
          <w:rFonts w:cs="Arial"/>
        </w:rPr>
        <w:t xml:space="preserve">HR to assist </w:t>
      </w:r>
      <w:r w:rsidRPr="0058369A">
        <w:rPr>
          <w:rFonts w:cs="Arial"/>
        </w:rPr>
        <w:t>about possible adjustments. We will consider the matter carefully and try to accommodate your needs within reason. If we consider a particular adjustment would not be reasonable</w:t>
      </w:r>
      <w:r w:rsidR="009E6A62" w:rsidRPr="0058369A">
        <w:rPr>
          <w:rFonts w:cs="Arial"/>
        </w:rPr>
        <w:t>,</w:t>
      </w:r>
      <w:r w:rsidRPr="0058369A">
        <w:rPr>
          <w:rFonts w:cs="Arial"/>
        </w:rPr>
        <w:t xml:space="preserve"> we will explain our reasons and try to find an alternative solution where possible. </w:t>
      </w:r>
    </w:p>
    <w:p w14:paraId="01529EF7" w14:textId="77777777" w:rsidR="00C5396C" w:rsidRPr="0058369A" w:rsidRDefault="005A30EA" w:rsidP="00293234">
      <w:pPr>
        <w:pStyle w:val="BrowneClauseLevel2"/>
        <w:rPr>
          <w:rFonts w:cs="Arial"/>
        </w:rPr>
      </w:pPr>
      <w:r w:rsidRPr="0058369A">
        <w:rPr>
          <w:rFonts w:cs="Arial"/>
        </w:rPr>
        <w:t>We will monitor the physical features of our premises to consider whet</w:t>
      </w:r>
      <w:r w:rsidR="005C1406" w:rsidRPr="0058369A">
        <w:rPr>
          <w:rFonts w:cs="Arial"/>
        </w:rPr>
        <w:t>her they place disabled employees or</w:t>
      </w:r>
      <w:r w:rsidRPr="0058369A">
        <w:rPr>
          <w:rFonts w:cs="Arial"/>
        </w:rPr>
        <w:t xml:space="preserve"> job applicants at a substantial disadvantage compared to other </w:t>
      </w:r>
      <w:r w:rsidR="00B94FC5" w:rsidRPr="0058369A">
        <w:rPr>
          <w:rFonts w:cs="Arial"/>
        </w:rPr>
        <w:t>employees</w:t>
      </w:r>
      <w:r w:rsidRPr="0058369A">
        <w:rPr>
          <w:rFonts w:cs="Arial"/>
        </w:rPr>
        <w:t xml:space="preserve">. Where reasonable, we will take steps to improve access for </w:t>
      </w:r>
      <w:r w:rsidR="00B94FC5" w:rsidRPr="0058369A">
        <w:rPr>
          <w:rFonts w:cs="Arial"/>
        </w:rPr>
        <w:t>employees</w:t>
      </w:r>
      <w:r w:rsidR="005C1406" w:rsidRPr="0058369A">
        <w:rPr>
          <w:rFonts w:cs="Arial"/>
        </w:rPr>
        <w:t xml:space="preserve"> who have a disability</w:t>
      </w:r>
      <w:r w:rsidRPr="0058369A">
        <w:rPr>
          <w:rFonts w:cs="Arial"/>
        </w:rPr>
        <w:t>.</w:t>
      </w:r>
    </w:p>
    <w:p w14:paraId="663924A1" w14:textId="77777777" w:rsidR="00A3661F" w:rsidRPr="002007C4" w:rsidRDefault="005A30EA" w:rsidP="00111882">
      <w:pPr>
        <w:pStyle w:val="BrowneClauseLevel1"/>
        <w:rPr>
          <w:bCs/>
        </w:rPr>
      </w:pPr>
      <w:bookmarkStart w:id="49" w:name="a481313"/>
      <w:bookmarkStart w:id="50" w:name="_Toc324327406"/>
      <w:bookmarkStart w:id="51" w:name="_Toc324771928"/>
      <w:bookmarkStart w:id="52" w:name="_Toc369524491"/>
      <w:bookmarkStart w:id="53" w:name="_Toc514395850"/>
      <w:bookmarkStart w:id="54" w:name="_Toc197001129"/>
      <w:r w:rsidRPr="00111882">
        <w:rPr>
          <w:b/>
          <w:bCs/>
          <w:color w:val="auto"/>
        </w:rPr>
        <w:t>Breaches of this policy</w:t>
      </w:r>
      <w:bookmarkEnd w:id="49"/>
      <w:bookmarkEnd w:id="50"/>
      <w:bookmarkEnd w:id="51"/>
      <w:bookmarkEnd w:id="52"/>
      <w:bookmarkEnd w:id="53"/>
      <w:bookmarkEnd w:id="54"/>
    </w:p>
    <w:p w14:paraId="393F27F4" w14:textId="68557CBD" w:rsidR="00A3661F" w:rsidRPr="00F91D59" w:rsidRDefault="005A30EA" w:rsidP="00293234">
      <w:pPr>
        <w:pStyle w:val="BrowneClauseLevel2"/>
        <w:rPr>
          <w:rFonts w:cs="Arial"/>
        </w:rPr>
      </w:pPr>
      <w:r w:rsidRPr="0058369A">
        <w:rPr>
          <w:rFonts w:cs="Arial"/>
        </w:rPr>
        <w:t>If you believe that you may have been discriminated against</w:t>
      </w:r>
      <w:r w:rsidR="00F46395">
        <w:rPr>
          <w:rFonts w:cs="Arial"/>
        </w:rPr>
        <w:t>,</w:t>
      </w:r>
      <w:r w:rsidR="00B4661E" w:rsidRPr="0058369A">
        <w:rPr>
          <w:rFonts w:cs="Arial"/>
        </w:rPr>
        <w:t xml:space="preserve"> or you have witnessed discrimination</w:t>
      </w:r>
      <w:r w:rsidR="00F46395">
        <w:rPr>
          <w:rFonts w:cs="Arial"/>
        </w:rPr>
        <w:t>,</w:t>
      </w:r>
      <w:r w:rsidRPr="0058369A">
        <w:rPr>
          <w:rFonts w:cs="Arial"/>
        </w:rPr>
        <w:t xml:space="preserve"> you are encouraged to raise the matter through our </w:t>
      </w:r>
      <w:r w:rsidR="0058369A" w:rsidRPr="0058369A">
        <w:rPr>
          <w:rFonts w:cs="Arial"/>
        </w:rPr>
        <w:t>grievance procedure</w:t>
      </w:r>
      <w:r w:rsidRPr="0058369A">
        <w:rPr>
          <w:rFonts w:cs="Arial"/>
        </w:rPr>
        <w:t xml:space="preserve">. </w:t>
      </w:r>
      <w:r w:rsidRPr="00F91D59">
        <w:rPr>
          <w:rFonts w:cs="Arial"/>
        </w:rPr>
        <w:t>If you believe that you may have been subject to harassment</w:t>
      </w:r>
      <w:r w:rsidR="00F46395" w:rsidRPr="00F91D59">
        <w:rPr>
          <w:rFonts w:cs="Arial"/>
        </w:rPr>
        <w:t>,</w:t>
      </w:r>
      <w:r w:rsidRPr="00F91D59">
        <w:rPr>
          <w:rFonts w:cs="Arial"/>
        </w:rPr>
        <w:t xml:space="preserve"> you are encouraged to raise the matter through our </w:t>
      </w:r>
      <w:r w:rsidR="0058369A" w:rsidRPr="00F91D59">
        <w:rPr>
          <w:rFonts w:cs="Arial"/>
        </w:rPr>
        <w:t>anti</w:t>
      </w:r>
      <w:r w:rsidR="00DC3C4C" w:rsidRPr="00F91D59">
        <w:rPr>
          <w:rFonts w:cs="Arial"/>
        </w:rPr>
        <w:t>-</w:t>
      </w:r>
      <w:r w:rsidR="0058369A" w:rsidRPr="00F91D59">
        <w:rPr>
          <w:rFonts w:cs="Arial"/>
        </w:rPr>
        <w:t>b</w:t>
      </w:r>
      <w:r w:rsidR="00DC3C4C" w:rsidRPr="00F91D59">
        <w:rPr>
          <w:rFonts w:cs="Arial"/>
        </w:rPr>
        <w:t xml:space="preserve">ullying and </w:t>
      </w:r>
      <w:r w:rsidR="0058369A" w:rsidRPr="00F91D59">
        <w:rPr>
          <w:rFonts w:cs="Arial"/>
        </w:rPr>
        <w:t>harassment policy</w:t>
      </w:r>
      <w:r w:rsidRPr="00F91D59">
        <w:rPr>
          <w:rFonts w:cs="Arial"/>
        </w:rPr>
        <w:t xml:space="preserve">. If you are uncertain which </w:t>
      </w:r>
      <w:r w:rsidR="00DC3C4C" w:rsidRPr="00F91D59">
        <w:rPr>
          <w:rFonts w:cs="Arial"/>
        </w:rPr>
        <w:t xml:space="preserve">policy </w:t>
      </w:r>
      <w:r w:rsidRPr="00F91D59">
        <w:rPr>
          <w:rFonts w:cs="Arial"/>
        </w:rPr>
        <w:t xml:space="preserve">applies or need advice on how to proceed you should speak to </w:t>
      </w:r>
      <w:r w:rsidR="00F91D59" w:rsidRPr="00F91D59">
        <w:rPr>
          <w:rFonts w:cs="Arial"/>
        </w:rPr>
        <w:t>The Business Manager</w:t>
      </w:r>
      <w:r w:rsidRPr="00F91D59">
        <w:rPr>
          <w:rFonts w:cs="Arial"/>
        </w:rPr>
        <w:t>.</w:t>
      </w:r>
    </w:p>
    <w:p w14:paraId="46EC91F5" w14:textId="5070C06C" w:rsidR="00A3661F" w:rsidRPr="0058369A" w:rsidRDefault="005A30EA" w:rsidP="00293234">
      <w:pPr>
        <w:pStyle w:val="BrowneClauseLevel2"/>
        <w:rPr>
          <w:rFonts w:cs="Arial"/>
        </w:rPr>
      </w:pPr>
      <w:r w:rsidRPr="0058369A">
        <w:rPr>
          <w:rFonts w:cs="Arial"/>
        </w:rPr>
        <w:t xml:space="preserve">Allegations regarding potential breaches of this policy will be treated in confidence and investigated in accordance with the relevant procedure. </w:t>
      </w:r>
      <w:r w:rsidR="00B94FC5" w:rsidRPr="0058369A">
        <w:rPr>
          <w:rFonts w:cs="Arial"/>
        </w:rPr>
        <w:t>Employees</w:t>
      </w:r>
      <w:r w:rsidRPr="0058369A">
        <w:rPr>
          <w:rFonts w:cs="Arial"/>
        </w:rPr>
        <w:t xml:space="preserve"> who make such allegations in good faith will not be victimised or treated less favourably as a result. False allegations which are found to have been made in bad faith will, however, be dealt with under our </w:t>
      </w:r>
      <w:r w:rsidR="0058369A" w:rsidRPr="0058369A">
        <w:rPr>
          <w:rFonts w:cs="Arial"/>
        </w:rPr>
        <w:t>disciplinary procedure</w:t>
      </w:r>
      <w:r w:rsidRPr="0058369A">
        <w:rPr>
          <w:rFonts w:cs="Arial"/>
        </w:rPr>
        <w:t>.</w:t>
      </w:r>
    </w:p>
    <w:p w14:paraId="7CA8476E" w14:textId="77777777" w:rsidR="00A00CFF" w:rsidRPr="0058369A" w:rsidRDefault="005A30EA" w:rsidP="00293234">
      <w:pPr>
        <w:pStyle w:val="BrowneClauseLevel2"/>
        <w:rPr>
          <w:rFonts w:cs="Arial"/>
        </w:rPr>
      </w:pPr>
      <w:r w:rsidRPr="0058369A">
        <w:rPr>
          <w:rFonts w:cs="Arial"/>
        </w:rPr>
        <w:t>Any member of staff who is found to have committed an act of discrimination or harassment will be subject to disciplinary action. Such behaviour may constitute gross misconduct and, as such, may result in summary dismissal. We take a strict approach to serious breaches of this policy.</w:t>
      </w:r>
    </w:p>
    <w:p w14:paraId="5EC94896" w14:textId="77777777" w:rsidR="000614F0" w:rsidRPr="002007C4" w:rsidRDefault="005A30EA" w:rsidP="00111882">
      <w:pPr>
        <w:pStyle w:val="BrowneClauseLevel1"/>
        <w:rPr>
          <w:bCs/>
        </w:rPr>
      </w:pPr>
      <w:bookmarkStart w:id="55" w:name="_Toc369524492"/>
      <w:bookmarkStart w:id="56" w:name="_Toc514395851"/>
      <w:bookmarkStart w:id="57" w:name="_Toc197001130"/>
      <w:r w:rsidRPr="00111882">
        <w:rPr>
          <w:b/>
          <w:bCs/>
          <w:color w:val="auto"/>
        </w:rPr>
        <w:t>Review of policy</w:t>
      </w:r>
      <w:bookmarkEnd w:id="55"/>
      <w:bookmarkEnd w:id="56"/>
      <w:bookmarkEnd w:id="57"/>
    </w:p>
    <w:p w14:paraId="6AF2859F" w14:textId="558857B2" w:rsidR="00B4661E" w:rsidRPr="00F91D59" w:rsidRDefault="005A30EA" w:rsidP="00022F7C">
      <w:pPr>
        <w:pStyle w:val="BrowneClauseLevel2"/>
        <w:rPr>
          <w:rFonts w:cs="Arial"/>
        </w:rPr>
      </w:pPr>
      <w:r w:rsidRPr="00F91D59">
        <w:rPr>
          <w:rFonts w:cs="Arial"/>
        </w:rPr>
        <w:t xml:space="preserve">This policy is reviewed </w:t>
      </w:r>
      <w:r w:rsidR="00F91D59" w:rsidRPr="00F91D59">
        <w:rPr>
          <w:rFonts w:cs="Arial"/>
        </w:rPr>
        <w:t xml:space="preserve">annually </w:t>
      </w:r>
      <w:r w:rsidRPr="00F91D59">
        <w:rPr>
          <w:rFonts w:cs="Arial"/>
        </w:rPr>
        <w:t xml:space="preserve">by </w:t>
      </w:r>
      <w:r w:rsidR="00F91D59" w:rsidRPr="00F91D59">
        <w:rPr>
          <w:rFonts w:cs="Arial"/>
        </w:rPr>
        <w:t xml:space="preserve">the </w:t>
      </w:r>
      <w:r w:rsidR="00B721F3" w:rsidRPr="00F91D59">
        <w:rPr>
          <w:rFonts w:cs="Arial"/>
        </w:rPr>
        <w:t>Academy</w:t>
      </w:r>
      <w:r w:rsidRPr="00F91D59">
        <w:rPr>
          <w:rFonts w:cs="Arial"/>
        </w:rPr>
        <w:t xml:space="preserve"> </w:t>
      </w:r>
      <w:r w:rsidR="00F91D59" w:rsidRPr="00F91D59">
        <w:rPr>
          <w:rFonts w:cs="Arial"/>
        </w:rPr>
        <w:t>in consultation with the recognised trade unions</w:t>
      </w:r>
      <w:r w:rsidRPr="00F91D59">
        <w:rPr>
          <w:rFonts w:cs="Arial"/>
        </w:rPr>
        <w:t xml:space="preserve">. </w:t>
      </w:r>
      <w:bookmarkStart w:id="58" w:name="a781803"/>
      <w:bookmarkEnd w:id="58"/>
      <w:r w:rsidRPr="00F91D59">
        <w:rPr>
          <w:rFonts w:cs="Arial"/>
        </w:rPr>
        <w:t>We will monitor the application and outcomes of this policy to ensure it is working effectively.</w:t>
      </w:r>
    </w:p>
    <w:p w14:paraId="74FD0A83" w14:textId="77777777" w:rsidR="00A3661F" w:rsidRPr="0058369A" w:rsidRDefault="005A30EA" w:rsidP="00022F7C">
      <w:pPr>
        <w:pStyle w:val="BrowneClauseLevel2"/>
        <w:rPr>
          <w:rFonts w:cs="Arial"/>
        </w:rPr>
      </w:pPr>
      <w:r w:rsidRPr="0058369A">
        <w:rPr>
          <w:rFonts w:cs="Arial"/>
        </w:rPr>
        <w:t xml:space="preserve">We will also monitor and review the treatment and outcomes of any complaints of discrimination, harassment or victimisation we receive to ensure that they are properly investigated and resolved, those who report or act as witnesses are not victimised, repeat offenders are dealt with appropriately, cultural clashes are identified and resolved and workforce training is targeted where needed. </w:t>
      </w:r>
      <w:r w:rsidR="004250F4" w:rsidRPr="0058369A">
        <w:rPr>
          <w:rFonts w:cs="Arial"/>
        </w:rPr>
        <w:t xml:space="preserve"> </w:t>
      </w:r>
      <w:bookmarkEnd w:id="6"/>
    </w:p>
    <w:sectPr w:rsidR="00A3661F" w:rsidRPr="0058369A" w:rsidSect="00A05E94">
      <w:footerReference w:type="default" r:id="rId19"/>
      <w:footerReference w:type="first" r:id="rId20"/>
      <w:pgSz w:w="11907" w:h="16840" w:code="9"/>
      <w:pgMar w:top="907" w:right="1368" w:bottom="1253" w:left="1368" w:header="567" w:footer="567"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B4D9D3" w14:textId="77777777" w:rsidR="00BD7626" w:rsidRDefault="00BD7626">
      <w:r>
        <w:separator/>
      </w:r>
    </w:p>
  </w:endnote>
  <w:endnote w:type="continuationSeparator" w:id="0">
    <w:p w14:paraId="39865BB1" w14:textId="77777777" w:rsidR="00BD7626" w:rsidRDefault="00BD7626">
      <w:r>
        <w:continuationSeparator/>
      </w:r>
    </w:p>
  </w:endnote>
  <w:endnote w:id="1">
    <w:p w14:paraId="6F5526AC" w14:textId="77777777" w:rsidR="00F91D59" w:rsidRPr="004A5756" w:rsidRDefault="00F91D59">
      <w:pPr>
        <w:pStyle w:val="EndnoteText"/>
        <w:rPr>
          <w:rFonts w:cs="Arial"/>
        </w:rPr>
      </w:pPr>
      <w:r w:rsidRPr="004A5756">
        <w:rPr>
          <w:rStyle w:val="EndnoteReference"/>
          <w:rFonts w:cs="Arial"/>
        </w:rPr>
        <w:endnoteRef/>
      </w:r>
      <w:r w:rsidRPr="004A5756">
        <w:rPr>
          <w:rFonts w:cs="Arial"/>
        </w:rPr>
        <w:t xml:space="preserve"> Section 60 of the Equality Act 2010</w:t>
      </w:r>
    </w:p>
  </w:endnote>
  <w:endnote w:id="2">
    <w:p w14:paraId="30B9876D" w14:textId="38CE2AAD" w:rsidR="00F91D59" w:rsidRDefault="00F91D59">
      <w:pPr>
        <w:pStyle w:val="EndnoteText"/>
      </w:pPr>
      <w:r w:rsidRPr="004A5756">
        <w:rPr>
          <w:rStyle w:val="EndnoteReference"/>
          <w:rFonts w:cs="Arial"/>
        </w:rPr>
        <w:endnoteRef/>
      </w:r>
      <w:r w:rsidRPr="004A5756">
        <w:rPr>
          <w:rFonts w:cs="Arial"/>
        </w:rPr>
        <w:t xml:space="preserve"> Keeping Children Safe in Education 202</w:t>
      </w:r>
      <w:r>
        <w:rPr>
          <w:rFonts w:cs="Arial"/>
        </w:rPr>
        <w:t>5</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636"/>
      <w:gridCol w:w="1384"/>
      <w:gridCol w:w="3658"/>
      <w:gridCol w:w="1493"/>
    </w:tblGrid>
    <w:tr w:rsidR="00F91D59" w14:paraId="579C7967" w14:textId="77777777" w:rsidTr="00075144">
      <w:tc>
        <w:tcPr>
          <w:tcW w:w="2948" w:type="dxa"/>
          <w:tcBorders>
            <w:top w:val="nil"/>
            <w:bottom w:val="nil"/>
            <w:right w:val="single" w:sz="4" w:space="0" w:color="4B0A28"/>
          </w:tcBorders>
        </w:tcPr>
        <w:p w14:paraId="10461F37" w14:textId="77777777" w:rsidR="00F91D59" w:rsidRPr="00AF1734" w:rsidRDefault="00F91D59" w:rsidP="00075144">
          <w:pPr>
            <w:spacing w:after="0"/>
            <w:rPr>
              <w:rFonts w:eastAsia="Times New Roman" w:cs="Arial"/>
              <w:b/>
              <w:bCs/>
              <w:color w:val="4B0A28"/>
              <w:sz w:val="16"/>
            </w:rPr>
          </w:pPr>
          <w:r w:rsidRPr="00AF1734">
            <w:rPr>
              <w:rFonts w:eastAsia="Times New Roman" w:cs="Arial"/>
              <w:b/>
              <w:bCs/>
              <w:color w:val="4B0A28"/>
              <w:sz w:val="16"/>
            </w:rPr>
            <w:t>Browne Jacobson</w:t>
          </w:r>
        </w:p>
        <w:p w14:paraId="6D283C8C" w14:textId="4A8B1D97" w:rsidR="00F91D59" w:rsidRPr="00AF1734" w:rsidRDefault="00F91D59" w:rsidP="00075144">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separate"/>
          </w:r>
          <w:r w:rsidR="0046054D">
            <w:rPr>
              <w:rFonts w:eastAsia="Times New Roman" w:cs="Arial"/>
              <w:b/>
              <w:bCs/>
              <w:color w:val="4B0A28"/>
              <w:sz w:val="16"/>
              <w:lang w:val="en-US"/>
            </w:rPr>
            <w:t>Error! Unknown document property name.</w: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3BA7B036"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1]</w:t>
          </w:r>
        </w:p>
        <w:p w14:paraId="2B1FCA15"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7D983F86"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3]</w:t>
          </w:r>
        </w:p>
        <w:p w14:paraId="54C9E4D9"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605D4BB2" w14:textId="77777777" w:rsidR="00F91D59" w:rsidRPr="00AF1734" w:rsidRDefault="00F91D59" w:rsidP="00075144">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762DD6F5" w14:textId="77777777" w:rsidR="00F91D59" w:rsidRPr="00AF1734" w:rsidRDefault="00F91D59" w:rsidP="00075144">
          <w:pPr>
            <w:spacing w:after="0"/>
            <w:jc w:val="right"/>
            <w:rPr>
              <w:rFonts w:eastAsia="Times New Roman" w:cs="Arial"/>
              <w:color w:val="BFBFBF" w:themeColor="background1" w:themeShade="BF"/>
              <w:sz w:val="13"/>
            </w:rPr>
          </w:pPr>
        </w:p>
      </w:tc>
    </w:tr>
  </w:tbl>
  <w:bookmarkStart w:id="0" w:name="_iDocIDFieldd83e1694-c322-474e-85e1-fcda"/>
  <w:p w14:paraId="28EA3CC3" w14:textId="17C70C7D" w:rsidR="00F91D59" w:rsidRDefault="00F91D59">
    <w:pPr>
      <w:pStyle w:val="DocID"/>
    </w:pPr>
    <w:r>
      <w:fldChar w:fldCharType="begin"/>
    </w:r>
    <w:r>
      <w:instrText xml:space="preserve">  DOCPROPERTY "CUS_DocIDChunk0" </w:instrText>
    </w:r>
    <w:r>
      <w:fldChar w:fldCharType="separate"/>
    </w:r>
    <w:r w:rsidR="0046054D">
      <w:t>LEGAL\73773845.v1</w:t>
    </w:r>
    <w:r>
      <w:fldChar w:fldCharType="end"/>
    </w:r>
    <w:bookmarkEnd w:id="0"/>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636"/>
      <w:gridCol w:w="1384"/>
      <w:gridCol w:w="3658"/>
      <w:gridCol w:w="1493"/>
    </w:tblGrid>
    <w:tr w:rsidR="00F91D59" w14:paraId="48F44298" w14:textId="77777777" w:rsidTr="00075144">
      <w:tc>
        <w:tcPr>
          <w:tcW w:w="2948" w:type="dxa"/>
          <w:tcBorders>
            <w:top w:val="nil"/>
            <w:bottom w:val="nil"/>
            <w:right w:val="single" w:sz="4" w:space="0" w:color="4B0A28"/>
          </w:tcBorders>
        </w:tcPr>
        <w:p w14:paraId="5D34568E" w14:textId="77777777" w:rsidR="00F91D59" w:rsidRPr="00AF1734" w:rsidRDefault="00F91D59" w:rsidP="00075144">
          <w:pPr>
            <w:spacing w:after="0"/>
            <w:rPr>
              <w:rFonts w:eastAsia="Times New Roman" w:cs="Arial"/>
              <w:b/>
              <w:bCs/>
              <w:color w:val="4B0A28"/>
              <w:sz w:val="16"/>
            </w:rPr>
          </w:pPr>
          <w:r w:rsidRPr="00AF1734">
            <w:rPr>
              <w:rFonts w:eastAsia="Times New Roman" w:cs="Arial"/>
              <w:b/>
              <w:bCs/>
              <w:color w:val="4B0A28"/>
              <w:sz w:val="16"/>
            </w:rPr>
            <w:t>Browne Jacobson</w:t>
          </w:r>
        </w:p>
        <w:p w14:paraId="3BE95D7A" w14:textId="2D8859F8" w:rsidR="00F91D59" w:rsidRPr="00AF1734" w:rsidRDefault="00F91D59" w:rsidP="00075144">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separate"/>
          </w:r>
          <w:r w:rsidR="0046054D">
            <w:rPr>
              <w:rFonts w:eastAsia="Times New Roman" w:cs="Arial"/>
              <w:b/>
              <w:bCs/>
              <w:color w:val="4B0A28"/>
              <w:sz w:val="16"/>
              <w:lang w:val="en-US"/>
            </w:rPr>
            <w:t>Error! Unknown document property name.</w: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02B3EDA3"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1]</w:t>
          </w:r>
        </w:p>
        <w:p w14:paraId="4BB0314C"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41601B76"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3]</w:t>
          </w:r>
        </w:p>
        <w:p w14:paraId="1F0A4919"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68A305A4" w14:textId="77777777" w:rsidR="00F91D59" w:rsidRPr="00AF1734" w:rsidRDefault="00F91D59" w:rsidP="00075144">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511C624F" w14:textId="77777777" w:rsidR="00F91D59" w:rsidRPr="00AF1734" w:rsidRDefault="00F91D59" w:rsidP="00075144">
          <w:pPr>
            <w:spacing w:after="0"/>
            <w:jc w:val="right"/>
            <w:rPr>
              <w:rFonts w:eastAsia="Times New Roman" w:cs="Arial"/>
              <w:color w:val="BFBFBF" w:themeColor="background1" w:themeShade="BF"/>
              <w:sz w:val="13"/>
            </w:rPr>
          </w:pPr>
        </w:p>
      </w:tc>
    </w:tr>
  </w:tbl>
  <w:p w14:paraId="5DABAF83" w14:textId="77777777" w:rsidR="00F91D59" w:rsidRDefault="00F91D59" w:rsidP="00075144">
    <w:pPr>
      <w:pStyle w:val="Footer"/>
      <w:spacing w:before="0"/>
      <w:rPr>
        <w:sz w:val="2"/>
        <w:szCs w:val="2"/>
      </w:rPr>
    </w:pPr>
  </w:p>
  <w:p w14:paraId="1E791CD1" w14:textId="384EA8FB" w:rsidR="00F91D59" w:rsidRPr="00A50A9F" w:rsidRDefault="00F91D59" w:rsidP="00075144">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0046054D" w:rsidRPr="0046054D">
      <w:rPr>
        <w:rFonts w:cs="Arial"/>
        <w:sz w:val="16"/>
        <w:szCs w:val="2"/>
      </w:rPr>
      <w:t>73773845v1</w:t>
    </w:r>
    <w:r>
      <w:rPr>
        <w:sz w:val="2"/>
        <w:szCs w:val="2"/>
      </w:rPr>
      <w:fldChar w:fldCharType="end"/>
    </w:r>
  </w:p>
  <w:bookmarkStart w:id="1" w:name="_iDocIDFieldc3650866-9b37-4db6-a60f-9651"/>
  <w:p w14:paraId="27534ACE" w14:textId="19F39990" w:rsidR="00F91D59" w:rsidRDefault="00F91D59">
    <w:pPr>
      <w:pStyle w:val="DocID"/>
    </w:pPr>
    <w:r>
      <w:fldChar w:fldCharType="begin"/>
    </w:r>
    <w:r>
      <w:instrText xml:space="preserve">  DOCPROPERTY "CUS_DocIDChunk0" </w:instrText>
    </w:r>
    <w:r>
      <w:fldChar w:fldCharType="separate"/>
    </w:r>
    <w:r w:rsidR="0046054D">
      <w:t>LEGAL\73773845.v1</w:t>
    </w:r>
    <w:r>
      <w:fldChar w:fldCharType="end"/>
    </w:r>
    <w:bookmarkEnd w:id="1"/>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FA947D" w14:textId="77777777" w:rsidR="00F91D59" w:rsidRDefault="00F91D5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insideH w:val="single" w:sz="4" w:space="0" w:color="4B0A28"/>
        <w:insideV w:val="single" w:sz="8" w:space="0" w:color="4B0A28"/>
      </w:tblBorders>
      <w:tblCellMar>
        <w:left w:w="0" w:type="dxa"/>
        <w:right w:w="0" w:type="dxa"/>
      </w:tblCellMar>
      <w:tblLook w:val="04A0" w:firstRow="1" w:lastRow="0" w:firstColumn="1" w:lastColumn="0" w:noHBand="0" w:noVBand="1"/>
    </w:tblPr>
    <w:tblGrid>
      <w:gridCol w:w="2643"/>
      <w:gridCol w:w="1385"/>
      <w:gridCol w:w="3667"/>
      <w:gridCol w:w="1497"/>
    </w:tblGrid>
    <w:tr w:rsidR="00F91D59" w14:paraId="21AA98C3" w14:textId="77777777" w:rsidTr="00075144">
      <w:tc>
        <w:tcPr>
          <w:tcW w:w="2948" w:type="dxa"/>
          <w:tcBorders>
            <w:top w:val="nil"/>
            <w:bottom w:val="nil"/>
            <w:right w:val="single" w:sz="4" w:space="0" w:color="4B0A28"/>
          </w:tcBorders>
        </w:tcPr>
        <w:p w14:paraId="278A91F7" w14:textId="77777777" w:rsidR="00F91D59" w:rsidRPr="00AF1734" w:rsidRDefault="00F91D59" w:rsidP="00075144">
          <w:pPr>
            <w:spacing w:after="0"/>
            <w:rPr>
              <w:rFonts w:eastAsia="Times New Roman" w:cs="Arial"/>
              <w:b/>
              <w:bCs/>
              <w:color w:val="4B0A28"/>
              <w:sz w:val="16"/>
            </w:rPr>
          </w:pPr>
          <w:r w:rsidRPr="00AF1734">
            <w:rPr>
              <w:rFonts w:eastAsia="Times New Roman" w:cs="Arial"/>
              <w:b/>
              <w:bCs/>
              <w:color w:val="4B0A28"/>
              <w:sz w:val="16"/>
            </w:rPr>
            <w:t>Browne Jacobson</w:t>
          </w:r>
        </w:p>
        <w:p w14:paraId="0A0E76B8" w14:textId="6CA4D649" w:rsidR="00F91D59" w:rsidRPr="00AF1734" w:rsidRDefault="00F91D59" w:rsidP="00075144">
          <w:pPr>
            <w:spacing w:after="0"/>
            <w:rPr>
              <w:rFonts w:eastAsia="Times New Roman" w:cs="Arial"/>
              <w:color w:val="4B0A28"/>
              <w:sz w:val="16"/>
            </w:rPr>
          </w:pPr>
          <w:r>
            <w:rPr>
              <w:rFonts w:eastAsia="Times New Roman" w:cs="Arial"/>
              <w:color w:val="4B0A28"/>
              <w:sz w:val="16"/>
            </w:rPr>
            <w:fldChar w:fldCharType="begin"/>
          </w:r>
          <w:r>
            <w:rPr>
              <w:rFonts w:eastAsia="Times New Roman" w:cs="Arial"/>
              <w:color w:val="4B0A28"/>
              <w:sz w:val="16"/>
            </w:rPr>
            <w:instrText xml:space="preserve"> DOCPROPERTY  Title  \* MERGEFORMAT </w:instrText>
          </w:r>
          <w:r>
            <w:rPr>
              <w:rFonts w:eastAsia="Times New Roman" w:cs="Arial"/>
              <w:color w:val="4B0A28"/>
              <w:sz w:val="16"/>
            </w:rPr>
            <w:fldChar w:fldCharType="separate"/>
          </w:r>
          <w:r w:rsidR="0046054D">
            <w:rPr>
              <w:rFonts w:eastAsia="Times New Roman" w:cs="Arial"/>
              <w:b/>
              <w:bCs/>
              <w:color w:val="4B0A28"/>
              <w:sz w:val="16"/>
              <w:lang w:val="en-US"/>
            </w:rPr>
            <w:t>Error! Unknown document property name.</w:t>
          </w:r>
          <w:r>
            <w:rPr>
              <w:rFonts w:eastAsia="Times New Roman" w:cs="Arial"/>
              <w:color w:val="4B0A28"/>
              <w:sz w:val="16"/>
            </w:rPr>
            <w:fldChar w:fldCharType="end"/>
          </w:r>
        </w:p>
      </w:tc>
      <w:tc>
        <w:tcPr>
          <w:tcW w:w="1447" w:type="dxa"/>
          <w:tcBorders>
            <w:top w:val="nil"/>
            <w:left w:val="single" w:sz="4" w:space="0" w:color="4B0A28"/>
            <w:bottom w:val="nil"/>
            <w:right w:val="single" w:sz="4" w:space="0" w:color="4B0A28"/>
          </w:tcBorders>
          <w:tcMar>
            <w:left w:w="113" w:type="dxa"/>
          </w:tcMar>
        </w:tcPr>
        <w:p w14:paraId="67ED16FB"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1]</w:t>
          </w:r>
        </w:p>
        <w:p w14:paraId="0D97867C"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2]</w:t>
          </w:r>
        </w:p>
      </w:tc>
      <w:tc>
        <w:tcPr>
          <w:tcW w:w="4081" w:type="dxa"/>
          <w:tcBorders>
            <w:top w:val="nil"/>
            <w:left w:val="single" w:sz="4" w:space="0" w:color="4B0A28"/>
            <w:bottom w:val="nil"/>
            <w:right w:val="nil"/>
          </w:tcBorders>
          <w:tcMar>
            <w:left w:w="113" w:type="dxa"/>
            <w:right w:w="113" w:type="dxa"/>
          </w:tcMar>
        </w:tcPr>
        <w:p w14:paraId="090EFAB9"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3]</w:t>
          </w:r>
        </w:p>
        <w:p w14:paraId="1EB53D1D" w14:textId="77777777" w:rsidR="00F91D59" w:rsidRPr="00AF1734" w:rsidRDefault="00F91D59" w:rsidP="00075144">
          <w:pPr>
            <w:spacing w:after="0"/>
            <w:rPr>
              <w:rFonts w:eastAsia="Times New Roman" w:cs="Arial"/>
              <w:color w:val="4B0A28"/>
              <w:sz w:val="16"/>
            </w:rPr>
          </w:pPr>
          <w:r w:rsidRPr="00AF1734">
            <w:rPr>
              <w:rFonts w:eastAsia="Times New Roman" w:cs="Arial"/>
              <w:color w:val="4B0A28"/>
              <w:sz w:val="16"/>
            </w:rPr>
            <w:t>[Placeholder 4]</w:t>
          </w:r>
        </w:p>
      </w:tc>
      <w:tc>
        <w:tcPr>
          <w:tcW w:w="1689" w:type="dxa"/>
          <w:tcBorders>
            <w:top w:val="nil"/>
            <w:left w:val="nil"/>
            <w:bottom w:val="nil"/>
          </w:tcBorders>
          <w:tcMar>
            <w:left w:w="113" w:type="dxa"/>
            <w:right w:w="113" w:type="dxa"/>
          </w:tcMar>
        </w:tcPr>
        <w:p w14:paraId="29F633F7" w14:textId="77777777" w:rsidR="00F91D59" w:rsidRPr="00AF1734" w:rsidRDefault="00F91D59" w:rsidP="00075144">
          <w:pPr>
            <w:spacing w:after="0"/>
            <w:jc w:val="right"/>
            <w:rPr>
              <w:rFonts w:eastAsia="Times New Roman" w:cs="Arial"/>
              <w:color w:val="4B0A28"/>
              <w:sz w:val="16"/>
            </w:rPr>
          </w:pPr>
          <w:r w:rsidRPr="00AF1734">
            <w:rPr>
              <w:rFonts w:eastAsia="Times New Roman" w:cs="Arial"/>
              <w:color w:val="4B0A28"/>
              <w:sz w:val="16"/>
            </w:rPr>
            <w:fldChar w:fldCharType="begin"/>
          </w:r>
          <w:r w:rsidRPr="00AF1734">
            <w:rPr>
              <w:rFonts w:eastAsia="Times New Roman" w:cs="Arial"/>
              <w:color w:val="4B0A28"/>
              <w:sz w:val="16"/>
            </w:rPr>
            <w:instrText xml:space="preserve"> PAGE  \* Arabic  \* MERGEFORMAT </w:instrText>
          </w:r>
          <w:r w:rsidRPr="00AF1734">
            <w:rPr>
              <w:rFonts w:eastAsia="Times New Roman" w:cs="Arial"/>
              <w:color w:val="4B0A28"/>
              <w:sz w:val="16"/>
            </w:rPr>
            <w:fldChar w:fldCharType="separate"/>
          </w:r>
          <w:r>
            <w:rPr>
              <w:rFonts w:eastAsia="Times New Roman" w:cs="Arial"/>
              <w:color w:val="4B0A28"/>
              <w:sz w:val="16"/>
            </w:rPr>
            <w:t>1</w:t>
          </w:r>
          <w:r w:rsidRPr="00AF1734">
            <w:rPr>
              <w:rFonts w:eastAsia="Times New Roman" w:cs="Arial"/>
              <w:color w:val="4B0A28"/>
              <w:sz w:val="16"/>
            </w:rPr>
            <w:fldChar w:fldCharType="end"/>
          </w:r>
        </w:p>
        <w:p w14:paraId="65344792" w14:textId="77777777" w:rsidR="00F91D59" w:rsidRPr="00AF1734" w:rsidRDefault="00F91D59" w:rsidP="00075144">
          <w:pPr>
            <w:spacing w:after="0"/>
            <w:jc w:val="right"/>
            <w:rPr>
              <w:rFonts w:eastAsia="Times New Roman" w:cs="Arial"/>
              <w:color w:val="BFBFBF" w:themeColor="background1" w:themeShade="BF"/>
              <w:sz w:val="13"/>
            </w:rPr>
          </w:pPr>
        </w:p>
      </w:tc>
    </w:tr>
  </w:tbl>
  <w:p w14:paraId="28B339D2" w14:textId="77777777" w:rsidR="00F91D59" w:rsidRDefault="00F91D59" w:rsidP="00075144">
    <w:pPr>
      <w:pStyle w:val="Footer"/>
      <w:spacing w:before="0"/>
      <w:rPr>
        <w:sz w:val="2"/>
        <w:szCs w:val="2"/>
      </w:rPr>
    </w:pPr>
  </w:p>
  <w:p w14:paraId="7EBE03FA" w14:textId="25B1B153" w:rsidR="00F91D59" w:rsidRPr="0099565C" w:rsidRDefault="00F91D59" w:rsidP="00075144">
    <w:pPr>
      <w:pStyle w:val="Footer"/>
      <w:spacing w:before="0"/>
      <w:jc w:val="right"/>
      <w:rPr>
        <w:sz w:val="2"/>
        <w:szCs w:val="2"/>
      </w:rPr>
    </w:pPr>
    <w:r>
      <w:rPr>
        <w:sz w:val="2"/>
        <w:szCs w:val="2"/>
      </w:rPr>
      <w:fldChar w:fldCharType="begin"/>
    </w:r>
    <w:r>
      <w:rPr>
        <w:sz w:val="2"/>
        <w:szCs w:val="2"/>
      </w:rPr>
      <w:instrText xml:space="preserve"> DOCPROPERTY iManageFooter \* MERGEFORMAT </w:instrText>
    </w:r>
    <w:r>
      <w:rPr>
        <w:sz w:val="2"/>
        <w:szCs w:val="2"/>
      </w:rPr>
      <w:fldChar w:fldCharType="separate"/>
    </w:r>
    <w:r w:rsidR="0046054D" w:rsidRPr="0046054D">
      <w:rPr>
        <w:rFonts w:cs="Arial"/>
        <w:sz w:val="16"/>
        <w:szCs w:val="2"/>
      </w:rPr>
      <w:t>73773845v1</w:t>
    </w:r>
    <w:r>
      <w:rPr>
        <w:sz w:val="2"/>
        <w:szCs w:val="2"/>
      </w:rPr>
      <w:fldChar w:fldCharType="end"/>
    </w:r>
  </w:p>
  <w:bookmarkStart w:id="2" w:name="_iDocIDField172472cb-be8f-42ee-bd98-5a0f"/>
  <w:p w14:paraId="5AAB9417" w14:textId="07A66B46" w:rsidR="00F91D59" w:rsidRDefault="00F91D59">
    <w:pPr>
      <w:pStyle w:val="DocID"/>
    </w:pPr>
    <w:r>
      <w:fldChar w:fldCharType="begin"/>
    </w:r>
    <w:r>
      <w:instrText xml:space="preserve">  DOCPROPERTY "CUS_DocIDChunk0" </w:instrText>
    </w:r>
    <w:r>
      <w:fldChar w:fldCharType="separate"/>
    </w:r>
    <w:r w:rsidR="0046054D">
      <w:t>LEGAL\73773845.v1</w:t>
    </w:r>
    <w:r>
      <w:fldChar w:fldCharType="end"/>
    </w:r>
    <w:bookmarkEnd w:id="2"/>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D37552" w14:textId="27610956" w:rsidR="00F91D59" w:rsidRPr="0040654B" w:rsidRDefault="00F91D59" w:rsidP="0040654B">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6800273"/>
      <w:docPartObj>
        <w:docPartGallery w:val="Page Numbers (Bottom of Page)"/>
        <w:docPartUnique/>
      </w:docPartObj>
    </w:sdtPr>
    <w:sdtEndPr/>
    <w:sdtContent>
      <w:p w14:paraId="7AD04F4A" w14:textId="70D0CAB8" w:rsidR="00F91D59" w:rsidRDefault="00F91D59">
        <w:pPr>
          <w:pStyle w:val="Footer"/>
          <w:jc w:val="center"/>
        </w:pPr>
        <w:r>
          <w:fldChar w:fldCharType="begin"/>
        </w:r>
        <w:r>
          <w:instrText>PAGE   \* MERGEFORMAT</w:instrText>
        </w:r>
        <w:r>
          <w:fldChar w:fldCharType="separate"/>
        </w:r>
        <w:r w:rsidR="0046054D">
          <w:rPr>
            <w:noProof/>
          </w:rPr>
          <w:t>2</w:t>
        </w:r>
        <w:r>
          <w:fldChar w:fldCharType="end"/>
        </w:r>
      </w:p>
    </w:sdtContent>
  </w:sdt>
  <w:p w14:paraId="43CCF562" w14:textId="79873A34" w:rsidR="00F91D59" w:rsidRPr="0040654B" w:rsidRDefault="00F91D59" w:rsidP="0040654B">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1302597"/>
      <w:docPartObj>
        <w:docPartGallery w:val="Page Numbers (Bottom of Page)"/>
        <w:docPartUnique/>
      </w:docPartObj>
    </w:sdtPr>
    <w:sdtEndPr/>
    <w:sdtContent>
      <w:p w14:paraId="50866F8E" w14:textId="3C40B13B" w:rsidR="00F91D59" w:rsidRDefault="00F91D59">
        <w:pPr>
          <w:pStyle w:val="Footer"/>
          <w:jc w:val="center"/>
        </w:pPr>
        <w:r>
          <w:fldChar w:fldCharType="begin"/>
        </w:r>
        <w:r>
          <w:instrText>PAGE   \* MERGEFORMAT</w:instrText>
        </w:r>
        <w:r>
          <w:fldChar w:fldCharType="separate"/>
        </w:r>
        <w:r w:rsidR="0046054D">
          <w:rPr>
            <w:noProof/>
          </w:rPr>
          <w:t>1</w:t>
        </w:r>
        <w:r>
          <w:fldChar w:fldCharType="end"/>
        </w:r>
      </w:p>
    </w:sdtContent>
  </w:sdt>
  <w:p w14:paraId="5094CBCF" w14:textId="6B5E8BE8" w:rsidR="00F91D59" w:rsidRPr="0040654B" w:rsidRDefault="00F91D59" w:rsidP="004065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E445C" w14:textId="77777777" w:rsidR="00BD7626" w:rsidRDefault="00BD7626">
      <w:pPr>
        <w:spacing w:after="0" w:line="240" w:lineRule="auto"/>
      </w:pPr>
      <w:r>
        <w:separator/>
      </w:r>
    </w:p>
  </w:footnote>
  <w:footnote w:type="continuationSeparator" w:id="0">
    <w:p w14:paraId="745A6BA1" w14:textId="77777777" w:rsidR="00BD7626" w:rsidRDefault="00BD762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71"/>
    </w:tblGrid>
    <w:tr w:rsidR="00F91D59" w14:paraId="61F0FF44" w14:textId="77777777" w:rsidTr="00075144">
      <w:trPr>
        <w:trHeight w:val="14"/>
      </w:trPr>
      <w:tc>
        <w:tcPr>
          <w:tcW w:w="10194" w:type="dxa"/>
          <w:tcBorders>
            <w:top w:val="single" w:sz="8" w:space="0" w:color="4B0A28"/>
          </w:tcBorders>
        </w:tcPr>
        <w:p w14:paraId="10AD4306" w14:textId="77777777" w:rsidR="00F91D59" w:rsidRPr="00AF1734" w:rsidRDefault="00F91D59" w:rsidP="00AF1734">
          <w:pPr>
            <w:spacing w:after="0" w:line="240" w:lineRule="auto"/>
            <w:rPr>
              <w:sz w:val="2"/>
              <w:szCs w:val="2"/>
            </w:rPr>
          </w:pPr>
        </w:p>
      </w:tc>
    </w:tr>
  </w:tbl>
  <w:p w14:paraId="1EB58049" w14:textId="77777777" w:rsidR="00F91D59" w:rsidRPr="00AF1734" w:rsidRDefault="00F91D59" w:rsidP="00183547">
    <w:pPr>
      <w:pStyle w:val="Header"/>
      <w:rPr>
        <w:sz w:val="2"/>
        <w:szCs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71"/>
    </w:tblGrid>
    <w:tr w:rsidR="00F91D59" w14:paraId="02BDAACE" w14:textId="77777777" w:rsidTr="00075144">
      <w:trPr>
        <w:trHeight w:val="14"/>
      </w:trPr>
      <w:tc>
        <w:tcPr>
          <w:tcW w:w="10194" w:type="dxa"/>
          <w:tcBorders>
            <w:top w:val="single" w:sz="8" w:space="0" w:color="4B0A28"/>
          </w:tcBorders>
        </w:tcPr>
        <w:p w14:paraId="5D2C2CC0" w14:textId="77777777" w:rsidR="00F91D59" w:rsidRPr="00AF1734" w:rsidRDefault="00F91D59" w:rsidP="00AF1734">
          <w:pPr>
            <w:spacing w:after="0" w:line="240" w:lineRule="auto"/>
            <w:rPr>
              <w:sz w:val="2"/>
              <w:szCs w:val="2"/>
            </w:rPr>
          </w:pPr>
        </w:p>
      </w:tc>
    </w:tr>
  </w:tbl>
  <w:p w14:paraId="414E4746" w14:textId="77777777" w:rsidR="00F91D59" w:rsidRPr="00AF1734" w:rsidRDefault="00F91D59" w:rsidP="00183547">
    <w:pPr>
      <w:pStyle w:val="Header"/>
      <w:rPr>
        <w:sz w:val="2"/>
        <w:szCs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71"/>
    </w:tblGrid>
    <w:tr w:rsidR="00F91D59" w14:paraId="1101D23D" w14:textId="77777777" w:rsidTr="00075144">
      <w:trPr>
        <w:trHeight w:val="14"/>
      </w:trPr>
      <w:tc>
        <w:tcPr>
          <w:tcW w:w="10194" w:type="dxa"/>
          <w:tcBorders>
            <w:top w:val="single" w:sz="8" w:space="0" w:color="4B0A28"/>
          </w:tcBorders>
        </w:tcPr>
        <w:p w14:paraId="3554CB23" w14:textId="77777777" w:rsidR="00F91D59" w:rsidRPr="00AF1734" w:rsidRDefault="00F91D59" w:rsidP="00AF1734">
          <w:pPr>
            <w:spacing w:after="0" w:line="240" w:lineRule="auto"/>
            <w:rPr>
              <w:sz w:val="2"/>
              <w:szCs w:val="2"/>
            </w:rPr>
          </w:pPr>
        </w:p>
      </w:tc>
    </w:tr>
  </w:tbl>
  <w:p w14:paraId="0DEB1D71" w14:textId="77777777" w:rsidR="00F91D59" w:rsidRPr="00AF1734" w:rsidRDefault="00F91D59" w:rsidP="00183547">
    <w:pPr>
      <w:pStyle w:val="Header"/>
      <w:rPr>
        <w:sz w:val="2"/>
        <w:szCs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top w:val="single" w:sz="8" w:space="0" w:color="4B0A28"/>
      </w:tblBorders>
      <w:tblCellMar>
        <w:left w:w="0" w:type="dxa"/>
        <w:right w:w="0" w:type="dxa"/>
      </w:tblCellMar>
      <w:tblLook w:val="04A0" w:firstRow="1" w:lastRow="0" w:firstColumn="1" w:lastColumn="0" w:noHBand="0" w:noVBand="1"/>
    </w:tblPr>
    <w:tblGrid>
      <w:gridCol w:w="9192"/>
    </w:tblGrid>
    <w:tr w:rsidR="00F91D59" w14:paraId="0CA063A8" w14:textId="77777777" w:rsidTr="00075144">
      <w:trPr>
        <w:trHeight w:val="14"/>
      </w:trPr>
      <w:tc>
        <w:tcPr>
          <w:tcW w:w="10194" w:type="dxa"/>
          <w:tcBorders>
            <w:top w:val="single" w:sz="8" w:space="0" w:color="4B0A28"/>
          </w:tcBorders>
        </w:tcPr>
        <w:p w14:paraId="63248F75" w14:textId="77777777" w:rsidR="00F91D59" w:rsidRPr="00AF1734" w:rsidRDefault="00F91D59" w:rsidP="00AF1734">
          <w:pPr>
            <w:spacing w:after="0" w:line="240" w:lineRule="auto"/>
            <w:rPr>
              <w:sz w:val="2"/>
              <w:szCs w:val="2"/>
            </w:rPr>
          </w:pPr>
        </w:p>
      </w:tc>
    </w:tr>
  </w:tbl>
  <w:p w14:paraId="001BE9F2" w14:textId="77777777" w:rsidR="00F91D59" w:rsidRPr="00AF1734" w:rsidRDefault="00F91D59" w:rsidP="00183547">
    <w:pPr>
      <w:pStyle w:val="Header"/>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8C6FF1C"/>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BA4682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C6FAE59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F9C5EE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908E3E3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6FA15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D806049C"/>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88DE457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FE49C02"/>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07DA8EB4"/>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68C4E73"/>
    <w:multiLevelType w:val="multilevel"/>
    <w:tmpl w:val="BA82C632"/>
    <w:lvl w:ilvl="0">
      <w:start w:val="1"/>
      <w:numFmt w:val="decimal"/>
      <w:pStyle w:val="BrowneScheduleHeading"/>
      <w:lvlText w:val="Schedule %1"/>
      <w:lvlJc w:val="left"/>
      <w:pPr>
        <w:tabs>
          <w:tab w:val="num" w:pos="1361"/>
        </w:tabs>
        <w:ind w:left="1361" w:hanging="1361"/>
      </w:pPr>
      <w:rPr>
        <w:rFonts w:ascii="Arial Bold" w:hAnsi="Arial Bold" w:cs="Arial" w:hint="default"/>
        <w:b/>
        <w:i w:val="0"/>
        <w:color w:val="000000" w:themeColor="text2"/>
        <w:sz w:val="21"/>
      </w:rPr>
    </w:lvl>
    <w:lvl w:ilvl="1">
      <w:start w:val="1"/>
      <w:numFmt w:val="decimal"/>
      <w:pStyle w:val="BrowneSchedule1"/>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pStyle w:val="BrowneSchedule2"/>
      <w:lvlText w:val="%2.%3"/>
      <w:lvlJc w:val="left"/>
      <w:pPr>
        <w:tabs>
          <w:tab w:val="num" w:pos="624"/>
        </w:tabs>
        <w:ind w:left="624" w:hanging="624"/>
      </w:pPr>
      <w:rPr>
        <w:rFonts w:ascii="Arial" w:hAnsi="Arial" w:cs="Arial" w:hint="default"/>
        <w:sz w:val="21"/>
      </w:rPr>
    </w:lvl>
    <w:lvl w:ilvl="3">
      <w:start w:val="1"/>
      <w:numFmt w:val="decimal"/>
      <w:pStyle w:val="BrowneSchedule3"/>
      <w:lvlText w:val="%2.%3.%4"/>
      <w:lvlJc w:val="left"/>
      <w:pPr>
        <w:tabs>
          <w:tab w:val="num" w:pos="1701"/>
        </w:tabs>
        <w:ind w:left="1701" w:hanging="1077"/>
      </w:pPr>
      <w:rPr>
        <w:rFonts w:ascii="Arial" w:hAnsi="Arial" w:cs="Arial" w:hint="default"/>
        <w:sz w:val="21"/>
      </w:rPr>
    </w:lvl>
    <w:lvl w:ilvl="4">
      <w:start w:val="1"/>
      <w:numFmt w:val="lowerLetter"/>
      <w:pStyle w:val="BrowneSchedule4"/>
      <w:lvlText w:val="(%5)"/>
      <w:lvlJc w:val="left"/>
      <w:pPr>
        <w:tabs>
          <w:tab w:val="num" w:pos="2268"/>
        </w:tabs>
        <w:ind w:left="2268" w:hanging="567"/>
      </w:pPr>
      <w:rPr>
        <w:rFonts w:ascii="Arial" w:hAnsi="Arial" w:cs="Arial" w:hint="default"/>
        <w:sz w:val="21"/>
      </w:rPr>
    </w:lvl>
    <w:lvl w:ilvl="5">
      <w:start w:val="1"/>
      <w:numFmt w:val="lowerRoman"/>
      <w:pStyle w:val="BrowneSchedule5"/>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094126F6"/>
    <w:multiLevelType w:val="multilevel"/>
    <w:tmpl w:val="5C70A5D2"/>
    <w:numStyleLink w:val="PartHeadings"/>
  </w:abstractNum>
  <w:abstractNum w:abstractNumId="12" w15:restartNumberingAfterBreak="0">
    <w:nsid w:val="0CCB06FE"/>
    <w:multiLevelType w:val="multilevel"/>
    <w:tmpl w:val="5C70A5D2"/>
    <w:styleLink w:val="PartHeadings"/>
    <w:lvl w:ilvl="0">
      <w:start w:val="1"/>
      <w:numFmt w:val="decimal"/>
      <w:pStyle w:val="BrownePartHeading"/>
      <w:lvlText w:val="Part %1"/>
      <w:lvlJc w:val="left"/>
      <w:pPr>
        <w:tabs>
          <w:tab w:val="num" w:pos="851"/>
        </w:tabs>
        <w:ind w:left="851" w:hanging="851"/>
      </w:pPr>
      <w:rPr>
        <w:rFonts w:ascii="Arial" w:hAnsi="Arial" w:cs="Arial" w:hint="default"/>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0CF25A87"/>
    <w:multiLevelType w:val="multilevel"/>
    <w:tmpl w:val="A4027C7A"/>
    <w:styleLink w:val="BrowneDefinitions"/>
    <w:lvl w:ilvl="0">
      <w:start w:val="1"/>
      <w:numFmt w:val="none"/>
      <w:pStyle w:val="BrowneDefinitionTerm"/>
      <w:lvlText w:val=""/>
      <w:lvlJc w:val="left"/>
      <w:pPr>
        <w:tabs>
          <w:tab w:val="num" w:pos="567"/>
        </w:tabs>
        <w:ind w:left="567" w:firstLine="0"/>
      </w:pPr>
      <w:rPr>
        <w:rFonts w:ascii="Georgia" w:hAnsi="Georgia" w:hint="default"/>
      </w:rPr>
    </w:lvl>
    <w:lvl w:ilvl="1">
      <w:start w:val="1"/>
      <w:numFmt w:val="none"/>
      <w:pStyle w:val="BrowneDefinitionDesc"/>
      <w:lvlText w:val=""/>
      <w:lvlJc w:val="left"/>
      <w:pPr>
        <w:tabs>
          <w:tab w:val="num" w:pos="567"/>
        </w:tabs>
        <w:ind w:left="567" w:firstLine="0"/>
      </w:pPr>
      <w:rPr>
        <w:rFonts w:hint="default"/>
      </w:rPr>
    </w:lvl>
    <w:lvl w:ilvl="2">
      <w:start w:val="1"/>
      <w:numFmt w:val="lowerLetter"/>
      <w:pStyle w:val="BrowneDefinition1"/>
      <w:lvlText w:val="(%3)"/>
      <w:lvlJc w:val="left"/>
      <w:pPr>
        <w:tabs>
          <w:tab w:val="num" w:pos="1247"/>
        </w:tabs>
        <w:ind w:left="1247" w:hanging="680"/>
      </w:pPr>
      <w:rPr>
        <w:rFonts w:ascii="Arial" w:hAnsi="Arial" w:cs="Arial" w:hint="default"/>
        <w:sz w:val="21"/>
      </w:rPr>
    </w:lvl>
    <w:lvl w:ilvl="3">
      <w:start w:val="1"/>
      <w:numFmt w:val="lowerRoman"/>
      <w:pStyle w:val="BrowneDefinition2"/>
      <w:lvlText w:val="(%4)"/>
      <w:lvlJc w:val="left"/>
      <w:pPr>
        <w:tabs>
          <w:tab w:val="num" w:pos="1673"/>
        </w:tabs>
        <w:ind w:left="1673" w:hanging="426"/>
      </w:pPr>
      <w:rPr>
        <w:rFonts w:ascii="Arial" w:hAnsi="Arial" w:cs="Arial" w:hint="default"/>
        <w:sz w:val="21"/>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0">
    <w:nsid w:val="0D924B87"/>
    <w:multiLevelType w:val="multilevel"/>
    <w:tmpl w:val="54F6C540"/>
    <w:name w:val="sch_style2"/>
    <w:lvl w:ilvl="0">
      <w:start w:val="1"/>
      <w:numFmt w:val="decimal"/>
      <w:lvlText w:val="%1."/>
      <w:lvlJc w:val="left"/>
      <w:pPr>
        <w:tabs>
          <w:tab w:val="num" w:pos="709"/>
        </w:tabs>
        <w:ind w:left="709" w:hanging="709"/>
      </w:pPr>
      <w:rPr>
        <w:rFonts w:hint="default"/>
      </w:rPr>
    </w:lvl>
    <w:lvl w:ilvl="1">
      <w:start w:val="1"/>
      <w:numFmt w:val="lowerLetter"/>
      <w:lvlText w:val="(%2)"/>
      <w:lvlJc w:val="left"/>
      <w:pPr>
        <w:tabs>
          <w:tab w:val="num" w:pos="1559"/>
        </w:tabs>
        <w:ind w:left="1559" w:hanging="567"/>
      </w:pPr>
      <w:rPr>
        <w:rFonts w:hint="default"/>
      </w:rPr>
    </w:lvl>
    <w:lvl w:ilvl="2">
      <w:start w:val="1"/>
      <w:numFmt w:val="lowerRoman"/>
      <w:lvlText w:val="(%3)"/>
      <w:lvlJc w:val="left"/>
      <w:pPr>
        <w:tabs>
          <w:tab w:val="num" w:pos="2421"/>
        </w:tabs>
        <w:ind w:left="2268" w:hanging="567"/>
      </w:pPr>
      <w:rPr>
        <w:rFonts w:hint="default"/>
      </w:rPr>
    </w:lvl>
    <w:lvl w:ilvl="3">
      <w:start w:val="1"/>
      <w:numFmt w:val="lowerRoman"/>
      <w:lvlText w:val="(%4)"/>
      <w:lvlJc w:val="left"/>
      <w:pPr>
        <w:tabs>
          <w:tab w:val="num" w:pos="2421"/>
        </w:tabs>
        <w:ind w:left="2268" w:hanging="567"/>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5" w15:restartNumberingAfterBreak="0">
    <w:nsid w:val="12EA4968"/>
    <w:multiLevelType w:val="multilevel"/>
    <w:tmpl w:val="11821EA2"/>
    <w:lvl w:ilvl="0">
      <w:start w:val="1"/>
      <w:numFmt w:val="decimal"/>
      <w:pStyle w:val="Browneheadingnumber1"/>
      <w:lvlText w:val="%1."/>
      <w:lvlJc w:val="left"/>
      <w:pPr>
        <w:tabs>
          <w:tab w:val="num" w:pos="357"/>
        </w:tabs>
        <w:ind w:left="357" w:hanging="357"/>
      </w:pPr>
      <w:rPr>
        <w:rFonts w:ascii="Arial Bold" w:hAnsi="Arial Bold" w:hint="default"/>
        <w:b/>
        <w:i w:val="0"/>
        <w:color w:val="4B0A28" w:themeColor="accent1"/>
        <w:sz w:val="21"/>
      </w:rPr>
    </w:lvl>
    <w:lvl w:ilvl="1">
      <w:start w:val="1"/>
      <w:numFmt w:val="lowerLetter"/>
      <w:pStyle w:val="Browneheadingnumber2"/>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pStyle w:val="Browneheadingnumber3"/>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1407107E"/>
    <w:multiLevelType w:val="multilevel"/>
    <w:tmpl w:val="3C585D12"/>
    <w:styleLink w:val="BrowneBulletList"/>
    <w:lvl w:ilvl="0">
      <w:start w:val="1"/>
      <w:numFmt w:val="bullet"/>
      <w:pStyle w:val="BrowneBulletLevel1"/>
      <w:lvlText w:val=""/>
      <w:lvlJc w:val="left"/>
      <w:pPr>
        <w:tabs>
          <w:tab w:val="num" w:pos="227"/>
        </w:tabs>
        <w:ind w:left="227" w:hanging="227"/>
      </w:pPr>
      <w:rPr>
        <w:rFonts w:ascii="Symbol" w:hAnsi="Symbol" w:hint="default"/>
        <w:color w:val="000000"/>
      </w:rPr>
    </w:lvl>
    <w:lvl w:ilvl="1">
      <w:start w:val="1"/>
      <w:numFmt w:val="bullet"/>
      <w:pStyle w:val="BrowneBulletLevel2"/>
      <w:lvlText w:val=""/>
      <w:lvlJc w:val="left"/>
      <w:pPr>
        <w:tabs>
          <w:tab w:val="num" w:pos="454"/>
        </w:tabs>
        <w:ind w:left="454" w:hanging="227"/>
      </w:pPr>
      <w:rPr>
        <w:rFonts w:ascii="Symbol" w:hAnsi="Symbol" w:hint="default"/>
        <w:color w:val="666666"/>
      </w:rPr>
    </w:lvl>
    <w:lvl w:ilvl="2">
      <w:start w:val="1"/>
      <w:numFmt w:val="bullet"/>
      <w:pStyle w:val="BrowneBulletLevel3"/>
      <w:lvlText w:val="–"/>
      <w:lvlJc w:val="left"/>
      <w:pPr>
        <w:tabs>
          <w:tab w:val="num" w:pos="680"/>
        </w:tabs>
        <w:ind w:left="680" w:hanging="226"/>
      </w:pPr>
      <w:rPr>
        <w:rFonts w:ascii="Arial Bold" w:hAnsi="Arial Bold" w:hint="default"/>
        <w:b/>
        <w:i w:val="0"/>
        <w:color w:val="666666"/>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14582CA5"/>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8622667"/>
    <w:multiLevelType w:val="multilevel"/>
    <w:tmpl w:val="08090023"/>
    <w:styleLink w:val="ArticleSection"/>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9" w15:restartNumberingAfterBreak="0">
    <w:nsid w:val="1B356865"/>
    <w:multiLevelType w:val="multilevel"/>
    <w:tmpl w:val="12D85966"/>
    <w:numStyleLink w:val="BackgroundList"/>
  </w:abstractNum>
  <w:abstractNum w:abstractNumId="20" w15:restartNumberingAfterBreak="0">
    <w:nsid w:val="26D318E8"/>
    <w:multiLevelType w:val="hybridMultilevel"/>
    <w:tmpl w:val="3F40D35A"/>
    <w:lvl w:ilvl="0" w:tplc="3EC2ECF6">
      <w:start w:val="1"/>
      <w:numFmt w:val="bullet"/>
      <w:pStyle w:val="BrowneBioBullet"/>
      <w:lvlText w:val=""/>
      <w:lvlJc w:val="left"/>
      <w:pPr>
        <w:ind w:left="720" w:hanging="360"/>
      </w:pPr>
      <w:rPr>
        <w:rFonts w:ascii="Symbol" w:hAnsi="Symbol" w:hint="default"/>
        <w:color w:val="A58594" w:themeColor="accent4"/>
      </w:rPr>
    </w:lvl>
    <w:lvl w:ilvl="1" w:tplc="42DEADFC" w:tentative="1">
      <w:start w:val="1"/>
      <w:numFmt w:val="bullet"/>
      <w:lvlText w:val="o"/>
      <w:lvlJc w:val="left"/>
      <w:pPr>
        <w:ind w:left="1440" w:hanging="360"/>
      </w:pPr>
      <w:rPr>
        <w:rFonts w:ascii="Courier New" w:hAnsi="Courier New" w:cs="Courier New" w:hint="default"/>
      </w:rPr>
    </w:lvl>
    <w:lvl w:ilvl="2" w:tplc="179AB216" w:tentative="1">
      <w:start w:val="1"/>
      <w:numFmt w:val="bullet"/>
      <w:lvlText w:val=""/>
      <w:lvlJc w:val="left"/>
      <w:pPr>
        <w:ind w:left="2160" w:hanging="360"/>
      </w:pPr>
      <w:rPr>
        <w:rFonts w:ascii="Wingdings" w:hAnsi="Wingdings" w:hint="default"/>
      </w:rPr>
    </w:lvl>
    <w:lvl w:ilvl="3" w:tplc="7D661602" w:tentative="1">
      <w:start w:val="1"/>
      <w:numFmt w:val="bullet"/>
      <w:lvlText w:val=""/>
      <w:lvlJc w:val="left"/>
      <w:pPr>
        <w:ind w:left="2880" w:hanging="360"/>
      </w:pPr>
      <w:rPr>
        <w:rFonts w:ascii="Symbol" w:hAnsi="Symbol" w:hint="default"/>
      </w:rPr>
    </w:lvl>
    <w:lvl w:ilvl="4" w:tplc="95C67806" w:tentative="1">
      <w:start w:val="1"/>
      <w:numFmt w:val="bullet"/>
      <w:lvlText w:val="o"/>
      <w:lvlJc w:val="left"/>
      <w:pPr>
        <w:ind w:left="3600" w:hanging="360"/>
      </w:pPr>
      <w:rPr>
        <w:rFonts w:ascii="Courier New" w:hAnsi="Courier New" w:cs="Courier New" w:hint="default"/>
      </w:rPr>
    </w:lvl>
    <w:lvl w:ilvl="5" w:tplc="247CF6D6" w:tentative="1">
      <w:start w:val="1"/>
      <w:numFmt w:val="bullet"/>
      <w:lvlText w:val=""/>
      <w:lvlJc w:val="left"/>
      <w:pPr>
        <w:ind w:left="4320" w:hanging="360"/>
      </w:pPr>
      <w:rPr>
        <w:rFonts w:ascii="Wingdings" w:hAnsi="Wingdings" w:hint="default"/>
      </w:rPr>
    </w:lvl>
    <w:lvl w:ilvl="6" w:tplc="3C38A0EC" w:tentative="1">
      <w:start w:val="1"/>
      <w:numFmt w:val="bullet"/>
      <w:lvlText w:val=""/>
      <w:lvlJc w:val="left"/>
      <w:pPr>
        <w:ind w:left="5040" w:hanging="360"/>
      </w:pPr>
      <w:rPr>
        <w:rFonts w:ascii="Symbol" w:hAnsi="Symbol" w:hint="default"/>
      </w:rPr>
    </w:lvl>
    <w:lvl w:ilvl="7" w:tplc="EAA45626" w:tentative="1">
      <w:start w:val="1"/>
      <w:numFmt w:val="bullet"/>
      <w:lvlText w:val="o"/>
      <w:lvlJc w:val="left"/>
      <w:pPr>
        <w:ind w:left="5760" w:hanging="360"/>
      </w:pPr>
      <w:rPr>
        <w:rFonts w:ascii="Courier New" w:hAnsi="Courier New" w:cs="Courier New" w:hint="default"/>
      </w:rPr>
    </w:lvl>
    <w:lvl w:ilvl="8" w:tplc="60A6432C" w:tentative="1">
      <w:start w:val="1"/>
      <w:numFmt w:val="bullet"/>
      <w:lvlText w:val=""/>
      <w:lvlJc w:val="left"/>
      <w:pPr>
        <w:ind w:left="6480" w:hanging="360"/>
      </w:pPr>
      <w:rPr>
        <w:rFonts w:ascii="Wingdings" w:hAnsi="Wingdings" w:hint="default"/>
      </w:rPr>
    </w:lvl>
  </w:abstractNum>
  <w:abstractNum w:abstractNumId="21" w15:restartNumberingAfterBreak="0">
    <w:nsid w:val="2D0845F9"/>
    <w:multiLevelType w:val="multilevel"/>
    <w:tmpl w:val="79AC4052"/>
    <w:styleLink w:val="BrowneTable"/>
    <w:lvl w:ilvl="0">
      <w:start w:val="1"/>
      <w:numFmt w:val="decimal"/>
      <w:pStyle w:val="BrowneTablenumber1"/>
      <w:lvlText w:val="%1"/>
      <w:lvlJc w:val="left"/>
      <w:pPr>
        <w:tabs>
          <w:tab w:val="num" w:pos="357"/>
        </w:tabs>
        <w:ind w:left="357" w:hanging="357"/>
      </w:pPr>
      <w:rPr>
        <w:rFonts w:ascii="Arial" w:hAnsi="Arial" w:hint="default"/>
        <w:sz w:val="21"/>
      </w:rPr>
    </w:lvl>
    <w:lvl w:ilvl="1">
      <w:start w:val="1"/>
      <w:numFmt w:val="decimal"/>
      <w:pStyle w:val="Brownetablenumber2"/>
      <w:lvlText w:val="%1.%2"/>
      <w:lvlJc w:val="left"/>
      <w:pPr>
        <w:tabs>
          <w:tab w:val="num" w:pos="357"/>
        </w:tabs>
        <w:ind w:left="357" w:hanging="357"/>
      </w:pPr>
      <w:rPr>
        <w:rFonts w:hint="default"/>
      </w:rPr>
    </w:lvl>
    <w:lvl w:ilvl="2">
      <w:start w:val="1"/>
      <w:numFmt w:val="decimal"/>
      <w:pStyle w:val="Brownetablenumber3"/>
      <w:lvlText w:val="%1.%2.%3"/>
      <w:lvlJc w:val="left"/>
      <w:pPr>
        <w:tabs>
          <w:tab w:val="num" w:pos="357"/>
        </w:tabs>
        <w:ind w:left="357" w:hanging="357"/>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307006C8"/>
    <w:multiLevelType w:val="multilevel"/>
    <w:tmpl w:val="3B0A7F18"/>
    <w:lvl w:ilvl="0">
      <w:start w:val="1"/>
      <w:numFmt w:val="decimal"/>
      <w:pStyle w:val="BrowneParties"/>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91473CD"/>
    <w:multiLevelType w:val="multilevel"/>
    <w:tmpl w:val="F706300C"/>
    <w:styleLink w:val="BrowneTableBullets"/>
    <w:lvl w:ilvl="0">
      <w:start w:val="1"/>
      <w:numFmt w:val="bullet"/>
      <w:pStyle w:val="BrowneTableBullet"/>
      <w:lvlText w:val=""/>
      <w:lvlJc w:val="left"/>
      <w:pPr>
        <w:tabs>
          <w:tab w:val="num" w:pos="227"/>
        </w:tabs>
        <w:ind w:left="227" w:hanging="227"/>
      </w:pPr>
      <w:rPr>
        <w:rFonts w:ascii="Symbol" w:hAnsi="Symbol" w:hint="default"/>
        <w:color w:val="000000"/>
      </w:rPr>
    </w:lvl>
    <w:lvl w:ilvl="1">
      <w:start w:val="1"/>
      <w:numFmt w:val="none"/>
      <w:lvlText w:val=""/>
      <w:lvlJc w:val="left"/>
      <w:pPr>
        <w:tabs>
          <w:tab w:val="num" w:pos="454"/>
        </w:tabs>
        <w:ind w:left="454" w:hanging="227"/>
      </w:pPr>
      <w:rPr>
        <w:rFonts w:hint="default"/>
        <w:color w:val="EF4135"/>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47694CD5"/>
    <w:multiLevelType w:val="multilevel"/>
    <w:tmpl w:val="A4027C7A"/>
    <w:numStyleLink w:val="BrowneDefinitions"/>
  </w:abstractNum>
  <w:abstractNum w:abstractNumId="25" w15:restartNumberingAfterBreak="0">
    <w:nsid w:val="48E00F4C"/>
    <w:multiLevelType w:val="multilevel"/>
    <w:tmpl w:val="5C8A76A6"/>
    <w:name w:val="sch_style1"/>
    <w:lvl w:ilvl="0">
      <w:start w:val="1"/>
      <w:numFmt w:val="decimal"/>
      <w:lvlText w:val="%1."/>
      <w:lvlJc w:val="left"/>
      <w:pPr>
        <w:tabs>
          <w:tab w:val="num" w:pos="720"/>
        </w:tabs>
        <w:ind w:left="720" w:hanging="720"/>
      </w:pPr>
      <w:rPr>
        <w:rFonts w:ascii="Times New Roman" w:hAnsi="Times New Roman" w:hint="default"/>
        <w:b/>
        <w:i w:val="0"/>
        <w:caps/>
        <w:smallCaps w:val="0"/>
        <w:sz w:val="22"/>
      </w:rPr>
    </w:lvl>
    <w:lvl w:ilvl="1">
      <w:start w:val="1"/>
      <w:numFmt w:val="decimal"/>
      <w:lvlText w:val="%1.%2"/>
      <w:lvlJc w:val="left"/>
      <w:pPr>
        <w:tabs>
          <w:tab w:val="num" w:pos="720"/>
        </w:tabs>
        <w:ind w:left="720" w:hanging="720"/>
      </w:pPr>
      <w:rPr>
        <w:rFonts w:ascii="Times New Roman" w:hAnsi="Times New Roman" w:hint="default"/>
        <w:b w:val="0"/>
        <w:i w:val="0"/>
        <w:caps w:val="0"/>
        <w:sz w:val="22"/>
      </w:rPr>
    </w:lvl>
    <w:lvl w:ilvl="2">
      <w:start w:val="1"/>
      <w:numFmt w:val="lowerLetter"/>
      <w:lvlText w:val="(%3)"/>
      <w:lvlJc w:val="left"/>
      <w:pPr>
        <w:tabs>
          <w:tab w:val="num" w:pos="1559"/>
        </w:tabs>
        <w:ind w:left="1559" w:hanging="567"/>
      </w:pPr>
      <w:rPr>
        <w:rFonts w:ascii="Times New Roman" w:hAnsi="Times New Roman" w:hint="default"/>
        <w:b w:val="0"/>
        <w:i w:val="0"/>
        <w:sz w:val="22"/>
      </w:rPr>
    </w:lvl>
    <w:lvl w:ilvl="3">
      <w:start w:val="1"/>
      <w:numFmt w:val="lowerRoman"/>
      <w:lvlText w:val="(%4)"/>
      <w:lvlJc w:val="left"/>
      <w:pPr>
        <w:tabs>
          <w:tab w:val="num" w:pos="2421"/>
        </w:tabs>
        <w:ind w:left="2268" w:hanging="567"/>
      </w:pPr>
      <w:rPr>
        <w:rFonts w:ascii="Times New Roman" w:hAnsi="Times New Roman" w:hint="default"/>
        <w:b w:val="0"/>
        <w:i w:val="0"/>
        <w:sz w:val="22"/>
      </w:rPr>
    </w:lvl>
    <w:lvl w:ilvl="4">
      <w:start w:val="1"/>
      <w:numFmt w:val="upperLetter"/>
      <w:lvlText w:val="(%5)"/>
      <w:lvlJc w:val="left"/>
      <w:pPr>
        <w:tabs>
          <w:tab w:val="num" w:pos="2880"/>
        </w:tabs>
        <w:ind w:left="2880" w:hanging="720"/>
      </w:pPr>
      <w:rPr>
        <w:rFonts w:ascii="Times New Roman" w:hAnsi="Times New Roman" w:hint="default"/>
        <w:b w:val="0"/>
        <w:i w:val="0"/>
        <w:sz w:val="22"/>
      </w:rPr>
    </w:lvl>
    <w:lvl w:ilvl="5">
      <w:start w:val="1"/>
      <w:numFmt w:val="decimal"/>
      <w:lvlText w:val="%6."/>
      <w:lvlJc w:val="left"/>
      <w:pPr>
        <w:tabs>
          <w:tab w:val="num" w:pos="3600"/>
        </w:tabs>
        <w:ind w:left="3600" w:hanging="720"/>
      </w:pPr>
      <w:rPr>
        <w:rFonts w:ascii="Times New Roman" w:hAnsi="Times New Roman" w:hint="default"/>
        <w:b w:val="0"/>
        <w:i w:val="0"/>
        <w:sz w:val="22"/>
      </w:rPr>
    </w:lvl>
    <w:lvl w:ilvl="6">
      <w:start w:val="1"/>
      <w:numFmt w:val="decimal"/>
      <w:lvlText w:val="%7."/>
      <w:lvlJc w:val="left"/>
      <w:pPr>
        <w:tabs>
          <w:tab w:val="num" w:pos="4320"/>
        </w:tabs>
        <w:ind w:left="4320" w:hanging="720"/>
      </w:pPr>
      <w:rPr>
        <w:rFonts w:hint="default"/>
      </w:rPr>
    </w:lvl>
    <w:lvl w:ilvl="7">
      <w:start w:val="1"/>
      <w:numFmt w:val="decimal"/>
      <w:lvlText w:val="%8."/>
      <w:lvlJc w:val="left"/>
      <w:pPr>
        <w:tabs>
          <w:tab w:val="num" w:pos="5040"/>
        </w:tabs>
        <w:ind w:left="5040" w:hanging="720"/>
      </w:pPr>
      <w:rPr>
        <w:rFonts w:ascii="Times New Roman" w:hAnsi="Times New Roman" w:hint="default"/>
        <w:b w:val="0"/>
        <w:i w:val="0"/>
        <w:sz w:val="22"/>
      </w:rPr>
    </w:lvl>
    <w:lvl w:ilvl="8">
      <w:start w:val="1"/>
      <w:numFmt w:val="decimal"/>
      <w:lvlText w:val="%9."/>
      <w:lvlJc w:val="left"/>
      <w:pPr>
        <w:tabs>
          <w:tab w:val="num" w:pos="5760"/>
        </w:tabs>
        <w:ind w:left="5760" w:hanging="720"/>
      </w:pPr>
      <w:rPr>
        <w:rFonts w:ascii="Times New Roman" w:hAnsi="Times New Roman" w:hint="default"/>
        <w:b w:val="0"/>
        <w:i w:val="0"/>
        <w:sz w:val="22"/>
      </w:rPr>
    </w:lvl>
  </w:abstractNum>
  <w:abstractNum w:abstractNumId="26" w15:restartNumberingAfterBreak="0">
    <w:nsid w:val="4BA2419E"/>
    <w:multiLevelType w:val="multilevel"/>
    <w:tmpl w:val="946EC006"/>
    <w:styleLink w:val="BrowneBackgroundClauses"/>
    <w:lvl w:ilvl="0">
      <w:start w:val="1"/>
      <w:numFmt w:val="upperLetter"/>
      <w:lvlText w:val="(%1)"/>
      <w:lvlJc w:val="left"/>
      <w:pPr>
        <w:tabs>
          <w:tab w:val="num" w:pos="851"/>
        </w:tabs>
        <w:ind w:left="851" w:hanging="851"/>
      </w:pPr>
      <w:rPr>
        <w:rFonts w:hint="default"/>
      </w:rPr>
    </w:lvl>
    <w:lvl w:ilvl="1">
      <w:start w:val="1"/>
      <w:numFmt w:val="none"/>
      <w:lvlText w:val=""/>
      <w:lvlJc w:val="left"/>
      <w:pPr>
        <w:tabs>
          <w:tab w:val="num" w:pos="851"/>
        </w:tabs>
        <w:ind w:left="851" w:hanging="851"/>
      </w:pPr>
      <w:rPr>
        <w:rFonts w:hint="default"/>
      </w:rPr>
    </w:lvl>
    <w:lvl w:ilvl="2">
      <w:start w:val="1"/>
      <w:numFmt w:val="none"/>
      <w:lvlText w:val=""/>
      <w:lvlJc w:val="left"/>
      <w:pPr>
        <w:tabs>
          <w:tab w:val="num" w:pos="851"/>
        </w:tabs>
        <w:ind w:left="851" w:hanging="851"/>
      </w:pPr>
      <w:rPr>
        <w:rFonts w:hint="default"/>
      </w:rPr>
    </w:lvl>
    <w:lvl w:ilvl="3">
      <w:start w:val="1"/>
      <w:numFmt w:val="none"/>
      <w:lvlText w:val=""/>
      <w:lvlJc w:val="left"/>
      <w:pPr>
        <w:ind w:left="1440" w:hanging="360"/>
      </w:pPr>
      <w:rPr>
        <w:rFonts w:hint="default"/>
      </w:rPr>
    </w:lvl>
    <w:lvl w:ilvl="4">
      <w:start w:val="1"/>
      <w:numFmt w:val="none"/>
      <w:lvlText w:val=""/>
      <w:lvlJc w:val="left"/>
      <w:pPr>
        <w:ind w:left="1800" w:hanging="360"/>
      </w:pPr>
      <w:rPr>
        <w:rFonts w:hint="default"/>
      </w:rPr>
    </w:lvl>
    <w:lvl w:ilvl="5">
      <w:start w:val="1"/>
      <w:numFmt w:val="none"/>
      <w:lvlText w:val=""/>
      <w:lvlJc w:val="left"/>
      <w:pPr>
        <w:ind w:left="2160" w:hanging="360"/>
      </w:pPr>
      <w:rPr>
        <w:rFonts w:hint="default"/>
      </w:rPr>
    </w:lvl>
    <w:lvl w:ilvl="6">
      <w:start w:val="1"/>
      <w:numFmt w:val="none"/>
      <w:lvlText w:val=""/>
      <w:lvlJc w:val="left"/>
      <w:pPr>
        <w:ind w:left="2520" w:hanging="360"/>
      </w:pPr>
      <w:rPr>
        <w:rFonts w:hint="default"/>
      </w:rPr>
    </w:lvl>
    <w:lvl w:ilvl="7">
      <w:start w:val="1"/>
      <w:numFmt w:val="none"/>
      <w:lvlText w:val=""/>
      <w:lvlJc w:val="left"/>
      <w:pPr>
        <w:ind w:left="2880" w:hanging="360"/>
      </w:pPr>
      <w:rPr>
        <w:rFonts w:hint="default"/>
      </w:rPr>
    </w:lvl>
    <w:lvl w:ilvl="8">
      <w:start w:val="1"/>
      <w:numFmt w:val="none"/>
      <w:lvlText w:val=""/>
      <w:lvlJc w:val="left"/>
      <w:pPr>
        <w:ind w:left="3240" w:hanging="360"/>
      </w:pPr>
      <w:rPr>
        <w:rFonts w:hint="default"/>
      </w:rPr>
    </w:lvl>
  </w:abstractNum>
  <w:abstractNum w:abstractNumId="27" w15:restartNumberingAfterBreak="0">
    <w:nsid w:val="57757641"/>
    <w:multiLevelType w:val="multilevel"/>
    <w:tmpl w:val="3A0E87AC"/>
    <w:name w:val="schhead_list"/>
    <w:lvl w:ilvl="0">
      <w:start w:val="1"/>
      <w:numFmt w:val="decimal"/>
      <w:lvlText w:val="Schedule %1  "/>
      <w:lvlJc w:val="left"/>
      <w:pPr>
        <w:tabs>
          <w:tab w:val="num" w:pos="1440"/>
        </w:tabs>
        <w:ind w:left="0" w:firstLine="0"/>
      </w:pPr>
      <w:rPr>
        <w:rFonts w:ascii="Times New Roman" w:hAnsi="Times New Roman" w:hint="default"/>
        <w:b/>
        <w:i w:val="0"/>
        <w:caps w:val="0"/>
        <w:sz w:val="24"/>
      </w:rPr>
    </w:lvl>
    <w:lvl w:ilvl="1">
      <w:start w:val="1"/>
      <w:numFmt w:val="decimal"/>
      <w:lvlText w:val="%2"/>
      <w:lvlJc w:val="left"/>
      <w:pPr>
        <w:tabs>
          <w:tab w:val="num" w:pos="0"/>
        </w:tabs>
        <w:ind w:left="0" w:firstLine="0"/>
      </w:pPr>
      <w:rPr>
        <w:rFonts w:ascii="Times New Roman" w:hAnsi="Times New Roman" w:hint="default"/>
        <w:b w:val="0"/>
        <w:i w:val="0"/>
        <w:caps w:val="0"/>
        <w:sz w:val="24"/>
      </w:rPr>
    </w:lvl>
    <w:lvl w:ilvl="2">
      <w:start w:val="1"/>
      <w:numFmt w:val="decimal"/>
      <w:lvlText w:val="%3"/>
      <w:lvlJc w:val="left"/>
      <w:pPr>
        <w:tabs>
          <w:tab w:val="num" w:pos="0"/>
        </w:tabs>
        <w:ind w:left="0" w:firstLine="0"/>
      </w:pPr>
      <w:rPr>
        <w:rFonts w:ascii="Times New Roman" w:hAnsi="Times New Roman" w:hint="default"/>
        <w:b w:val="0"/>
        <w:i w:val="0"/>
        <w:sz w:val="24"/>
      </w:rPr>
    </w:lvl>
    <w:lvl w:ilvl="3">
      <w:start w:val="1"/>
      <w:numFmt w:val="decimal"/>
      <w:lvlText w:val="%4"/>
      <w:lvlJc w:val="left"/>
      <w:pPr>
        <w:tabs>
          <w:tab w:val="num" w:pos="0"/>
        </w:tabs>
        <w:ind w:left="0" w:firstLine="0"/>
      </w:pPr>
      <w:rPr>
        <w:rFonts w:ascii="Times New Roman" w:hAnsi="Times New Roman" w:hint="default"/>
        <w:b w:val="0"/>
        <w:i w:val="0"/>
        <w:sz w:val="24"/>
      </w:rPr>
    </w:lvl>
    <w:lvl w:ilvl="4">
      <w:start w:val="1"/>
      <w:numFmt w:val="decimal"/>
      <w:lvlText w:val="%5"/>
      <w:lvlJc w:val="left"/>
      <w:pPr>
        <w:tabs>
          <w:tab w:val="num" w:pos="0"/>
        </w:tabs>
        <w:ind w:left="0" w:firstLine="0"/>
      </w:pPr>
      <w:rPr>
        <w:rFonts w:ascii="Times New Roman" w:hAnsi="Times New Roman" w:hint="default"/>
        <w:b w:val="0"/>
        <w:i w:val="0"/>
        <w:sz w:val="24"/>
      </w:rPr>
    </w:lvl>
    <w:lvl w:ilvl="5">
      <w:start w:val="1"/>
      <w:numFmt w:val="decimal"/>
      <w:lvlText w:val="%6"/>
      <w:lvlJc w:val="left"/>
      <w:pPr>
        <w:tabs>
          <w:tab w:val="num" w:pos="0"/>
        </w:tabs>
        <w:ind w:left="0" w:firstLine="0"/>
      </w:pPr>
      <w:rPr>
        <w:rFonts w:ascii="Times New Roman" w:hAnsi="Times New Roman" w:hint="default"/>
        <w:b w:val="0"/>
        <w:i w:val="0"/>
        <w:sz w:val="22"/>
      </w:rPr>
    </w:lvl>
    <w:lvl w:ilvl="6">
      <w:start w:val="1"/>
      <w:numFmt w:val="decimal"/>
      <w:lvlText w:val="%7"/>
      <w:lvlJc w:val="left"/>
      <w:pPr>
        <w:tabs>
          <w:tab w:val="num" w:pos="0"/>
        </w:tabs>
        <w:ind w:left="0" w:firstLine="0"/>
      </w:pPr>
      <w:rPr>
        <w:rFonts w:ascii="Times New Roman" w:hAnsi="Times New Roman" w:hint="default"/>
      </w:rPr>
    </w:lvl>
    <w:lvl w:ilvl="7">
      <w:start w:val="1"/>
      <w:numFmt w:val="decimal"/>
      <w:lvlText w:val="%8"/>
      <w:lvlJc w:val="left"/>
      <w:pPr>
        <w:tabs>
          <w:tab w:val="num" w:pos="0"/>
        </w:tabs>
        <w:ind w:left="0" w:firstLine="0"/>
      </w:pPr>
      <w:rPr>
        <w:rFonts w:ascii="Times New Roman" w:hAnsi="Times New Roman" w:hint="default"/>
        <w:b w:val="0"/>
        <w:i w:val="0"/>
        <w:sz w:val="22"/>
      </w:rPr>
    </w:lvl>
    <w:lvl w:ilvl="8">
      <w:start w:val="1"/>
      <w:numFmt w:val="decimal"/>
      <w:lvlText w:val="%9"/>
      <w:lvlJc w:val="left"/>
      <w:pPr>
        <w:tabs>
          <w:tab w:val="num" w:pos="0"/>
        </w:tabs>
        <w:ind w:left="0" w:firstLine="0"/>
      </w:pPr>
      <w:rPr>
        <w:rFonts w:ascii="Times New Roman" w:hAnsi="Times New Roman" w:hint="default"/>
        <w:b w:val="0"/>
        <w:i w:val="0"/>
        <w:sz w:val="22"/>
      </w:rPr>
    </w:lvl>
  </w:abstractNum>
  <w:abstractNum w:abstractNumId="28" w15:restartNumberingAfterBreak="0">
    <w:nsid w:val="587E32FA"/>
    <w:multiLevelType w:val="multilevel"/>
    <w:tmpl w:val="45146B2C"/>
    <w:lvl w:ilvl="0">
      <w:start w:val="1"/>
      <w:numFmt w:val="decimal"/>
      <w:pStyle w:val="BrowneHeadingLevel1"/>
      <w:lvlText w:val="%1"/>
      <w:lvlJc w:val="left"/>
      <w:pPr>
        <w:tabs>
          <w:tab w:val="num" w:pos="720"/>
        </w:tabs>
        <w:ind w:left="624" w:hanging="624"/>
      </w:pPr>
      <w:rPr>
        <w:rFonts w:hint="default"/>
      </w:rPr>
    </w:lvl>
    <w:lvl w:ilvl="1">
      <w:start w:val="1"/>
      <w:numFmt w:val="decimal"/>
      <w:pStyle w:val="BrowneHeadingLevel2"/>
      <w:lvlText w:val="%1.%2"/>
      <w:lvlJc w:val="left"/>
      <w:pPr>
        <w:ind w:left="624" w:hanging="624"/>
      </w:pPr>
      <w:rPr>
        <w:rFonts w:hint="default"/>
      </w:rPr>
    </w:lvl>
    <w:lvl w:ilvl="2">
      <w:start w:val="1"/>
      <w:numFmt w:val="decimal"/>
      <w:pStyle w:val="BrowneHeadingLevel3"/>
      <w:lvlText w:val="%1.%2.%3"/>
      <w:lvlJc w:val="left"/>
      <w:pPr>
        <w:ind w:left="1701" w:hanging="1077"/>
      </w:pPr>
      <w:rPr>
        <w:rFonts w:hint="default"/>
      </w:rPr>
    </w:lvl>
    <w:lvl w:ilvl="3">
      <w:start w:val="1"/>
      <w:numFmt w:val="lowerLetter"/>
      <w:pStyle w:val="BrowneClauseLevel4"/>
      <w:lvlText w:val="(%4)"/>
      <w:lvlJc w:val="left"/>
      <w:pPr>
        <w:ind w:left="2268" w:hanging="567"/>
      </w:pPr>
      <w:rPr>
        <w:rFonts w:hint="default"/>
      </w:rPr>
    </w:lvl>
    <w:lvl w:ilvl="4">
      <w:start w:val="1"/>
      <w:numFmt w:val="lowerRoman"/>
      <w:pStyle w:val="BrowneClauseLevel5"/>
      <w:lvlText w:val="(%5)"/>
      <w:lvlJc w:val="left"/>
      <w:pPr>
        <w:ind w:left="2835" w:hanging="567"/>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9" w15:restartNumberingAfterBreak="0">
    <w:nsid w:val="5A802E70"/>
    <w:multiLevelType w:val="multilevel"/>
    <w:tmpl w:val="B2D2BAA4"/>
    <w:styleLink w:val="BrowneSchedules"/>
    <w:lvl w:ilvl="0">
      <w:start w:val="1"/>
      <w:numFmt w:val="decimal"/>
      <w:lvlText w:val="Schedule %1"/>
      <w:lvlJc w:val="left"/>
      <w:pPr>
        <w:tabs>
          <w:tab w:val="num" w:pos="1361"/>
        </w:tabs>
        <w:ind w:left="1361" w:hanging="1361"/>
      </w:pPr>
      <w:rPr>
        <w:rFonts w:ascii="Arial Bold" w:hAnsi="Arial Bold" w:cs="Arial" w:hint="default"/>
        <w:b/>
        <w:i w:val="0"/>
        <w:color w:val="000000" w:themeColor="text1"/>
        <w:sz w:val="21"/>
      </w:rPr>
    </w:lvl>
    <w:lvl w:ilvl="1">
      <w:start w:val="1"/>
      <w:numFmt w:val="decimal"/>
      <w:lvlText w:val="%2"/>
      <w:lvlJc w:val="left"/>
      <w:pPr>
        <w:tabs>
          <w:tab w:val="num" w:pos="624"/>
        </w:tabs>
        <w:ind w:left="624" w:hanging="624"/>
      </w:pPr>
      <w:rPr>
        <w:rFonts w:ascii="Arial" w:hAnsi="Arial" w:cs="Arial" w:hint="default"/>
        <w:b w:val="0"/>
        <w:i w:val="0"/>
        <w:color w:val="000000" w:themeColor="text1"/>
        <w:sz w:val="21"/>
      </w:rPr>
    </w:lvl>
    <w:lvl w:ilvl="2">
      <w:start w:val="1"/>
      <w:numFmt w:val="decimal"/>
      <w:lvlText w:val="%2.%3"/>
      <w:lvlJc w:val="left"/>
      <w:pPr>
        <w:tabs>
          <w:tab w:val="num" w:pos="624"/>
        </w:tabs>
        <w:ind w:left="624" w:hanging="624"/>
      </w:pPr>
      <w:rPr>
        <w:rFonts w:ascii="Arial" w:hAnsi="Arial" w:cs="Arial" w:hint="default"/>
        <w:sz w:val="21"/>
      </w:rPr>
    </w:lvl>
    <w:lvl w:ilvl="3">
      <w:start w:val="1"/>
      <w:numFmt w:val="decimal"/>
      <w:lvlText w:val="%2.%3.%4"/>
      <w:lvlJc w:val="left"/>
      <w:pPr>
        <w:tabs>
          <w:tab w:val="num" w:pos="1701"/>
        </w:tabs>
        <w:ind w:left="1701" w:hanging="1077"/>
      </w:pPr>
      <w:rPr>
        <w:rFonts w:ascii="Arial" w:hAnsi="Arial" w:cs="Arial" w:hint="default"/>
        <w:sz w:val="21"/>
      </w:rPr>
    </w:lvl>
    <w:lvl w:ilvl="4">
      <w:start w:val="1"/>
      <w:numFmt w:val="lowerLetter"/>
      <w:lvlText w:val="(%5)"/>
      <w:lvlJc w:val="left"/>
      <w:pPr>
        <w:tabs>
          <w:tab w:val="num" w:pos="2268"/>
        </w:tabs>
        <w:ind w:left="2268" w:hanging="567"/>
      </w:pPr>
      <w:rPr>
        <w:rFonts w:ascii="Arial" w:hAnsi="Arial" w:cs="Arial" w:hint="default"/>
        <w:sz w:val="21"/>
      </w:rPr>
    </w:lvl>
    <w:lvl w:ilvl="5">
      <w:start w:val="1"/>
      <w:numFmt w:val="lowerRoman"/>
      <w:lvlText w:val="(%6)"/>
      <w:lvlJc w:val="left"/>
      <w:pPr>
        <w:tabs>
          <w:tab w:val="num" w:pos="2835"/>
        </w:tabs>
        <w:ind w:left="2835" w:hanging="567"/>
      </w:pPr>
      <w:rPr>
        <w:rFonts w:ascii="Arial" w:hAnsi="Arial" w:cs="Arial" w:hint="default"/>
        <w:sz w:val="21"/>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0" w15:restartNumberingAfterBreak="0">
    <w:nsid w:val="5B824C20"/>
    <w:multiLevelType w:val="multilevel"/>
    <w:tmpl w:val="AD9AA0FA"/>
    <w:styleLink w:val="BrowneClauses"/>
    <w:lvl w:ilvl="0">
      <w:start w:val="1"/>
      <w:numFmt w:val="decimal"/>
      <w:lvlText w:val="%1"/>
      <w:lvlJc w:val="left"/>
      <w:pPr>
        <w:tabs>
          <w:tab w:val="num" w:pos="624"/>
        </w:tabs>
        <w:ind w:left="624" w:hanging="624"/>
      </w:pPr>
      <w:rPr>
        <w:rFonts w:ascii="Arial" w:hAnsi="Arial" w:cs="Arial" w:hint="default"/>
        <w:b w:val="0"/>
        <w:i w:val="0"/>
        <w:color w:val="000000" w:themeColor="text1"/>
        <w:sz w:val="21"/>
      </w:rPr>
    </w:lvl>
    <w:lvl w:ilvl="1">
      <w:start w:val="1"/>
      <w:numFmt w:val="decimal"/>
      <w:lvlText w:val="%1.%2"/>
      <w:lvlJc w:val="left"/>
      <w:pPr>
        <w:tabs>
          <w:tab w:val="num" w:pos="624"/>
        </w:tabs>
        <w:ind w:left="624" w:hanging="624"/>
      </w:pPr>
      <w:rPr>
        <w:rFonts w:ascii="Arial" w:hAnsi="Arial" w:cs="Arial" w:hint="default"/>
        <w:b w:val="0"/>
        <w:i w:val="0"/>
        <w:color w:val="000000" w:themeColor="text1"/>
        <w:sz w:val="21"/>
      </w:rPr>
    </w:lvl>
    <w:lvl w:ilvl="2">
      <w:start w:val="1"/>
      <w:numFmt w:val="decimal"/>
      <w:lvlText w:val="%1.%2.%3"/>
      <w:lvlJc w:val="left"/>
      <w:pPr>
        <w:tabs>
          <w:tab w:val="num" w:pos="1701"/>
        </w:tabs>
        <w:ind w:left="1701" w:hanging="1077"/>
      </w:pPr>
      <w:rPr>
        <w:rFonts w:ascii="Arial" w:hAnsi="Arial" w:cs="Arial" w:hint="default"/>
        <w:b w:val="0"/>
        <w:i w:val="0"/>
        <w:color w:val="000000" w:themeColor="text1"/>
        <w:sz w:val="21"/>
      </w:rPr>
    </w:lvl>
    <w:lvl w:ilvl="3">
      <w:start w:val="1"/>
      <w:numFmt w:val="lowerLetter"/>
      <w:lvlText w:val="(%4)"/>
      <w:lvlJc w:val="left"/>
      <w:pPr>
        <w:tabs>
          <w:tab w:val="num" w:pos="2268"/>
        </w:tabs>
        <w:ind w:left="2268" w:hanging="567"/>
      </w:pPr>
      <w:rPr>
        <w:rFonts w:ascii="Arial" w:hAnsi="Arial" w:cs="Arial" w:hint="default"/>
        <w:b w:val="0"/>
        <w:i w:val="0"/>
        <w:color w:val="000000" w:themeColor="text1"/>
        <w:sz w:val="21"/>
      </w:rPr>
    </w:lvl>
    <w:lvl w:ilvl="4">
      <w:start w:val="1"/>
      <w:numFmt w:val="lowerRoman"/>
      <w:lvlText w:val="(%5)"/>
      <w:lvlJc w:val="left"/>
      <w:pPr>
        <w:tabs>
          <w:tab w:val="num" w:pos="2835"/>
        </w:tabs>
        <w:ind w:left="2835" w:hanging="567"/>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1" w15:restartNumberingAfterBreak="0">
    <w:nsid w:val="5F516A0C"/>
    <w:multiLevelType w:val="multilevel"/>
    <w:tmpl w:val="05749948"/>
    <w:styleLink w:val="BrowneHeadings"/>
    <w:lvl w:ilvl="0">
      <w:start w:val="1"/>
      <w:numFmt w:val="decimal"/>
      <w:lvlText w:val="%1"/>
      <w:lvlJc w:val="left"/>
      <w:pPr>
        <w:tabs>
          <w:tab w:val="num" w:pos="397"/>
        </w:tabs>
        <w:ind w:left="397" w:hanging="397"/>
      </w:pPr>
      <w:rPr>
        <w:rFonts w:hint="default"/>
        <w:b/>
        <w:i w:val="0"/>
        <w:color w:val="4B0A28"/>
        <w:sz w:val="36"/>
      </w:rPr>
    </w:lvl>
    <w:lvl w:ilvl="1">
      <w:start w:val="1"/>
      <w:numFmt w:val="decimal"/>
      <w:lvlText w:val="%1.%2"/>
      <w:lvlJc w:val="left"/>
      <w:pPr>
        <w:tabs>
          <w:tab w:val="num" w:pos="624"/>
        </w:tabs>
        <w:ind w:left="624" w:hanging="624"/>
      </w:pPr>
      <w:rPr>
        <w:rFonts w:hint="default"/>
        <w:b/>
        <w:i w:val="0"/>
        <w:color w:val="FF4543"/>
        <w:sz w:val="28"/>
      </w:rPr>
    </w:lvl>
    <w:lvl w:ilvl="2">
      <w:start w:val="1"/>
      <w:numFmt w:val="decimal"/>
      <w:lvlText w:val="%1.%2.%3"/>
      <w:lvlJc w:val="left"/>
      <w:pPr>
        <w:tabs>
          <w:tab w:val="num" w:pos="1077"/>
        </w:tabs>
        <w:ind w:left="1077" w:hanging="1077"/>
      </w:pPr>
      <w:rPr>
        <w:rFonts w:hint="default"/>
        <w:b/>
        <w:i w:val="0"/>
        <w:color w:val="4B0A28"/>
        <w:sz w:val="24"/>
      </w:rPr>
    </w:lvl>
    <w:lvl w:ilvl="3">
      <w:start w:val="1"/>
      <w:numFmt w:val="decimal"/>
      <w:lvlText w:val="%1.%2.%3.%4"/>
      <w:lvlJc w:val="left"/>
      <w:pPr>
        <w:tabs>
          <w:tab w:val="num" w:pos="1077"/>
        </w:tabs>
        <w:ind w:left="1077" w:hanging="1077"/>
      </w:pPr>
      <w:rPr>
        <w:rFonts w:hint="default"/>
        <w:b/>
        <w:i w:val="0"/>
        <w:color w:val="4B0A28"/>
        <w:sz w:val="22"/>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2" w15:restartNumberingAfterBreak="0">
    <w:nsid w:val="61D750BF"/>
    <w:multiLevelType w:val="multilevel"/>
    <w:tmpl w:val="386ABF9A"/>
    <w:styleLink w:val="BrownePartieList"/>
    <w:lvl w:ilvl="0">
      <w:start w:val="1"/>
      <w:numFmt w:val="decimal"/>
      <w:lvlText w:val="(%1)"/>
      <w:lvlJc w:val="left"/>
      <w:pPr>
        <w:tabs>
          <w:tab w:val="num" w:pos="624"/>
        </w:tabs>
        <w:ind w:left="624" w:hanging="624"/>
      </w:pPr>
      <w:rPr>
        <w:rFonts w:hint="default"/>
        <w:b/>
        <w:i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3" w15:restartNumberingAfterBreak="0">
    <w:nsid w:val="62243D80"/>
    <w:multiLevelType w:val="multilevel"/>
    <w:tmpl w:val="F706300C"/>
    <w:numStyleLink w:val="BrowneTableBullets"/>
  </w:abstractNum>
  <w:abstractNum w:abstractNumId="34" w15:restartNumberingAfterBreak="0">
    <w:nsid w:val="64293A63"/>
    <w:multiLevelType w:val="multilevel"/>
    <w:tmpl w:val="3EDCE32C"/>
    <w:styleLink w:val="Browneheadingnumber"/>
    <w:lvl w:ilvl="0">
      <w:start w:val="1"/>
      <w:numFmt w:val="decimal"/>
      <w:lvlText w:val="%1."/>
      <w:lvlJc w:val="left"/>
      <w:pPr>
        <w:tabs>
          <w:tab w:val="num" w:pos="357"/>
        </w:tabs>
        <w:ind w:left="357" w:hanging="357"/>
      </w:pPr>
      <w:rPr>
        <w:rFonts w:ascii="Arial Bold" w:hAnsi="Arial Bold" w:hint="default"/>
        <w:b/>
        <w:i w:val="0"/>
        <w:color w:val="4B0A28" w:themeColor="accent1"/>
        <w:sz w:val="24"/>
      </w:rPr>
    </w:lvl>
    <w:lvl w:ilvl="1">
      <w:start w:val="1"/>
      <w:numFmt w:val="lowerLetter"/>
      <w:lvlText w:val="%2."/>
      <w:lvlJc w:val="left"/>
      <w:pPr>
        <w:tabs>
          <w:tab w:val="num" w:pos="714"/>
        </w:tabs>
        <w:ind w:left="714" w:hanging="357"/>
      </w:pPr>
      <w:rPr>
        <w:rFonts w:ascii="Arial" w:hAnsi="Arial" w:hint="default"/>
        <w:b w:val="0"/>
        <w:i w:val="0"/>
        <w:color w:val="000000" w:themeColor="text1"/>
        <w:sz w:val="21"/>
      </w:rPr>
    </w:lvl>
    <w:lvl w:ilvl="2">
      <w:start w:val="1"/>
      <w:numFmt w:val="lowerRoman"/>
      <w:lvlRestart w:val="1"/>
      <w:lvlText w:val="%3."/>
      <w:lvlJc w:val="left"/>
      <w:pPr>
        <w:tabs>
          <w:tab w:val="num" w:pos="1072"/>
        </w:tabs>
        <w:ind w:left="1072" w:hanging="358"/>
      </w:pPr>
      <w:rPr>
        <w:rFonts w:ascii="Arial" w:hAnsi="Arial" w:hint="default"/>
        <w:b w:val="0"/>
        <w:i w:val="0"/>
        <w:color w:val="000000" w:themeColor="text1"/>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5" w15:restartNumberingAfterBreak="0">
    <w:nsid w:val="66AA58DA"/>
    <w:multiLevelType w:val="multilevel"/>
    <w:tmpl w:val="12D85966"/>
    <w:styleLink w:val="BackgroundList"/>
    <w:lvl w:ilvl="0">
      <w:start w:val="1"/>
      <w:numFmt w:val="upperLetter"/>
      <w:pStyle w:val="BrowneBackground"/>
      <w:lvlText w:val="(%1)"/>
      <w:lvlJc w:val="left"/>
      <w:pPr>
        <w:tabs>
          <w:tab w:val="num" w:pos="907"/>
        </w:tabs>
        <w:ind w:left="624" w:hanging="624"/>
      </w:pPr>
      <w:rPr>
        <w:rFonts w:ascii="Arial Bold" w:hAnsi="Arial Bold" w:cs="Arial" w:hint="default"/>
        <w:b/>
        <w:i w:val="0"/>
        <w:sz w:val="21"/>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6" w15:restartNumberingAfterBreak="0">
    <w:nsid w:val="69E533C4"/>
    <w:multiLevelType w:val="multilevel"/>
    <w:tmpl w:val="5C965898"/>
    <w:styleLink w:val="BrowneNumberList"/>
    <w:lvl w:ilvl="0">
      <w:start w:val="1"/>
      <w:numFmt w:val="decimal"/>
      <w:lvlText w:val="%1."/>
      <w:lvlJc w:val="left"/>
      <w:pPr>
        <w:tabs>
          <w:tab w:val="num" w:pos="357"/>
        </w:tabs>
        <w:ind w:left="357" w:hanging="357"/>
      </w:pPr>
      <w:rPr>
        <w:rFonts w:ascii="Arial" w:hAnsi="Arial" w:hint="default"/>
        <w:b w:val="0"/>
        <w:i w:val="0"/>
        <w:color w:val="000000" w:themeColor="text1"/>
        <w:sz w:val="21"/>
      </w:rPr>
    </w:lvl>
    <w:lvl w:ilvl="1">
      <w:start w:val="1"/>
      <w:numFmt w:val="lowerLetter"/>
      <w:lvlText w:val="%2."/>
      <w:lvlJc w:val="left"/>
      <w:pPr>
        <w:tabs>
          <w:tab w:val="num" w:pos="714"/>
        </w:tabs>
        <w:ind w:left="714" w:hanging="357"/>
      </w:pPr>
      <w:rPr>
        <w:rFonts w:ascii="Arial" w:hAnsi="Arial" w:hint="default"/>
        <w:b w:val="0"/>
        <w:i w:val="0"/>
        <w:color w:val="000000"/>
        <w:sz w:val="21"/>
      </w:rPr>
    </w:lvl>
    <w:lvl w:ilvl="2">
      <w:start w:val="1"/>
      <w:numFmt w:val="lowerRoman"/>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7" w15:restartNumberingAfterBreak="0">
    <w:nsid w:val="71C3280F"/>
    <w:multiLevelType w:val="multilevel"/>
    <w:tmpl w:val="79AC4052"/>
    <w:numStyleLink w:val="BrowneTable"/>
  </w:abstractNum>
  <w:abstractNum w:abstractNumId="38" w15:restartNumberingAfterBreak="0">
    <w:nsid w:val="74CC1004"/>
    <w:multiLevelType w:val="multilevel"/>
    <w:tmpl w:val="3C585D12"/>
    <w:numStyleLink w:val="BrowneBulletList"/>
  </w:abstractNum>
  <w:abstractNum w:abstractNumId="39" w15:restartNumberingAfterBreak="0">
    <w:nsid w:val="75C72E84"/>
    <w:multiLevelType w:val="multilevel"/>
    <w:tmpl w:val="386E5652"/>
    <w:lvl w:ilvl="0">
      <w:start w:val="1"/>
      <w:numFmt w:val="decimal"/>
      <w:pStyle w:val="BrowneNumberLevel1"/>
      <w:lvlText w:val="%1."/>
      <w:lvlJc w:val="left"/>
      <w:pPr>
        <w:tabs>
          <w:tab w:val="num" w:pos="357"/>
        </w:tabs>
        <w:ind w:left="357" w:hanging="357"/>
      </w:pPr>
      <w:rPr>
        <w:rFonts w:ascii="Arial" w:hAnsi="Arial" w:hint="default"/>
        <w:b w:val="0"/>
        <w:i w:val="0"/>
        <w:color w:val="000000" w:themeColor="text1"/>
        <w:sz w:val="21"/>
      </w:rPr>
    </w:lvl>
    <w:lvl w:ilvl="1">
      <w:start w:val="1"/>
      <w:numFmt w:val="lowerLetter"/>
      <w:pStyle w:val="BrowneNumberLevel2"/>
      <w:lvlText w:val="%2."/>
      <w:lvlJc w:val="left"/>
      <w:pPr>
        <w:tabs>
          <w:tab w:val="num" w:pos="714"/>
        </w:tabs>
        <w:ind w:left="714" w:hanging="357"/>
      </w:pPr>
      <w:rPr>
        <w:rFonts w:ascii="Arial" w:hAnsi="Arial" w:hint="default"/>
        <w:b w:val="0"/>
        <w:i w:val="0"/>
        <w:color w:val="000000"/>
        <w:sz w:val="21"/>
      </w:rPr>
    </w:lvl>
    <w:lvl w:ilvl="2">
      <w:start w:val="1"/>
      <w:numFmt w:val="lowerRoman"/>
      <w:pStyle w:val="BrowneNumberLevel3"/>
      <w:lvlText w:val="%3."/>
      <w:lvlJc w:val="left"/>
      <w:pPr>
        <w:tabs>
          <w:tab w:val="num" w:pos="1072"/>
        </w:tabs>
        <w:ind w:left="1072" w:hanging="358"/>
      </w:pPr>
      <w:rPr>
        <w:rFonts w:ascii="Arial" w:hAnsi="Arial" w:hint="default"/>
        <w:b w:val="0"/>
        <w:i w:val="0"/>
        <w:color w:val="000000"/>
        <w:sz w:val="21"/>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775D69D0"/>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435906290">
    <w:abstractNumId w:val="17"/>
  </w:num>
  <w:num w:numId="2" w16cid:durableId="1128159804">
    <w:abstractNumId w:val="40"/>
  </w:num>
  <w:num w:numId="3" w16cid:durableId="404570093">
    <w:abstractNumId w:val="18"/>
  </w:num>
  <w:num w:numId="4" w16cid:durableId="395204083">
    <w:abstractNumId w:val="35"/>
  </w:num>
  <w:num w:numId="5" w16cid:durableId="1461723042">
    <w:abstractNumId w:val="19"/>
  </w:num>
  <w:num w:numId="6" w16cid:durableId="733968442">
    <w:abstractNumId w:val="26"/>
  </w:num>
  <w:num w:numId="7" w16cid:durableId="818769147">
    <w:abstractNumId w:val="20"/>
  </w:num>
  <w:num w:numId="8" w16cid:durableId="220218650">
    <w:abstractNumId w:val="38"/>
  </w:num>
  <w:num w:numId="9" w16cid:durableId="1658000888">
    <w:abstractNumId w:val="16"/>
  </w:num>
  <w:num w:numId="10" w16cid:durableId="566305838">
    <w:abstractNumId w:val="28"/>
  </w:num>
  <w:num w:numId="11" w16cid:durableId="708991744">
    <w:abstractNumId w:val="30"/>
  </w:num>
  <w:num w:numId="12" w16cid:durableId="2088839781">
    <w:abstractNumId w:val="24"/>
  </w:num>
  <w:num w:numId="13" w16cid:durableId="798956765">
    <w:abstractNumId w:val="13"/>
  </w:num>
  <w:num w:numId="14" w16cid:durableId="1309674283">
    <w:abstractNumId w:val="31"/>
  </w:num>
  <w:num w:numId="15" w16cid:durableId="915432854">
    <w:abstractNumId w:val="39"/>
  </w:num>
  <w:num w:numId="16" w16cid:durableId="1550872970">
    <w:abstractNumId w:val="36"/>
  </w:num>
  <w:num w:numId="17" w16cid:durableId="1548645355">
    <w:abstractNumId w:val="11"/>
  </w:num>
  <w:num w:numId="18" w16cid:durableId="165943819">
    <w:abstractNumId w:val="12"/>
  </w:num>
  <w:num w:numId="19" w16cid:durableId="1010137139">
    <w:abstractNumId w:val="32"/>
  </w:num>
  <w:num w:numId="20" w16cid:durableId="268708565">
    <w:abstractNumId w:val="22"/>
  </w:num>
  <w:num w:numId="21" w16cid:durableId="655307711">
    <w:abstractNumId w:val="10"/>
  </w:num>
  <w:num w:numId="22" w16cid:durableId="1753308843">
    <w:abstractNumId w:val="29"/>
  </w:num>
  <w:num w:numId="23" w16cid:durableId="888147988">
    <w:abstractNumId w:val="21"/>
  </w:num>
  <w:num w:numId="24" w16cid:durableId="1509904457">
    <w:abstractNumId w:val="37"/>
  </w:num>
  <w:num w:numId="25" w16cid:durableId="374086240">
    <w:abstractNumId w:val="33"/>
  </w:num>
  <w:num w:numId="26" w16cid:durableId="1370299718">
    <w:abstractNumId w:val="23"/>
  </w:num>
  <w:num w:numId="27" w16cid:durableId="1837188683">
    <w:abstractNumId w:val="15"/>
  </w:num>
  <w:num w:numId="28" w16cid:durableId="767702914">
    <w:abstractNumId w:val="34"/>
  </w:num>
  <w:num w:numId="29" w16cid:durableId="1652909093">
    <w:abstractNumId w:val="9"/>
  </w:num>
  <w:num w:numId="30" w16cid:durableId="2056807808">
    <w:abstractNumId w:val="7"/>
  </w:num>
  <w:num w:numId="31" w16cid:durableId="2088375692">
    <w:abstractNumId w:val="6"/>
  </w:num>
  <w:num w:numId="32" w16cid:durableId="864254097">
    <w:abstractNumId w:val="5"/>
  </w:num>
  <w:num w:numId="33" w16cid:durableId="468547941">
    <w:abstractNumId w:val="4"/>
  </w:num>
  <w:num w:numId="34" w16cid:durableId="353655580">
    <w:abstractNumId w:val="8"/>
  </w:num>
  <w:num w:numId="35" w16cid:durableId="403068711">
    <w:abstractNumId w:val="3"/>
  </w:num>
  <w:num w:numId="36" w16cid:durableId="1948810403">
    <w:abstractNumId w:val="2"/>
  </w:num>
  <w:num w:numId="37" w16cid:durableId="1625769306">
    <w:abstractNumId w:val="1"/>
  </w:num>
  <w:num w:numId="38" w16cid:durableId="2108186280">
    <w:abstractNumId w:val="0"/>
  </w:num>
  <w:num w:numId="39" w16cid:durableId="162942711">
    <w:abstractNumId w:val="28"/>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hyphenationZone w:val="357"/>
  <w:doNotHyphenateCaps/>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61F"/>
    <w:rsid w:val="00006310"/>
    <w:rsid w:val="000066B1"/>
    <w:rsid w:val="0001287E"/>
    <w:rsid w:val="00022F7C"/>
    <w:rsid w:val="000309BC"/>
    <w:rsid w:val="00030D75"/>
    <w:rsid w:val="000440F8"/>
    <w:rsid w:val="000614F0"/>
    <w:rsid w:val="000616FB"/>
    <w:rsid w:val="000658F6"/>
    <w:rsid w:val="00075144"/>
    <w:rsid w:val="0008622F"/>
    <w:rsid w:val="00094B66"/>
    <w:rsid w:val="00097230"/>
    <w:rsid w:val="000B76AA"/>
    <w:rsid w:val="000C3FBA"/>
    <w:rsid w:val="000E0301"/>
    <w:rsid w:val="000E2D9C"/>
    <w:rsid w:val="000F6D85"/>
    <w:rsid w:val="0011035C"/>
    <w:rsid w:val="00111882"/>
    <w:rsid w:val="00113171"/>
    <w:rsid w:val="001219FA"/>
    <w:rsid w:val="001248C1"/>
    <w:rsid w:val="00125D82"/>
    <w:rsid w:val="00133921"/>
    <w:rsid w:val="00134F60"/>
    <w:rsid w:val="00137954"/>
    <w:rsid w:val="00151923"/>
    <w:rsid w:val="001646F5"/>
    <w:rsid w:val="00171921"/>
    <w:rsid w:val="00183547"/>
    <w:rsid w:val="001B0B0E"/>
    <w:rsid w:val="001C0347"/>
    <w:rsid w:val="001C173A"/>
    <w:rsid w:val="001C33FF"/>
    <w:rsid w:val="001C5391"/>
    <w:rsid w:val="001D2381"/>
    <w:rsid w:val="001E5BAF"/>
    <w:rsid w:val="002007C4"/>
    <w:rsid w:val="00203AA4"/>
    <w:rsid w:val="00210E65"/>
    <w:rsid w:val="00230022"/>
    <w:rsid w:val="00243387"/>
    <w:rsid w:val="002476C6"/>
    <w:rsid w:val="00254495"/>
    <w:rsid w:val="00256D62"/>
    <w:rsid w:val="00271A3D"/>
    <w:rsid w:val="00280289"/>
    <w:rsid w:val="00283DCD"/>
    <w:rsid w:val="00286827"/>
    <w:rsid w:val="00290A39"/>
    <w:rsid w:val="00293234"/>
    <w:rsid w:val="002940EA"/>
    <w:rsid w:val="0029501F"/>
    <w:rsid w:val="00295937"/>
    <w:rsid w:val="002960F7"/>
    <w:rsid w:val="00297650"/>
    <w:rsid w:val="002A06C1"/>
    <w:rsid w:val="002A5211"/>
    <w:rsid w:val="002C39B2"/>
    <w:rsid w:val="002D275B"/>
    <w:rsid w:val="00304535"/>
    <w:rsid w:val="00315A4A"/>
    <w:rsid w:val="0032102D"/>
    <w:rsid w:val="003253D2"/>
    <w:rsid w:val="00333F1C"/>
    <w:rsid w:val="00336A2E"/>
    <w:rsid w:val="003644A8"/>
    <w:rsid w:val="00364BBA"/>
    <w:rsid w:val="00384811"/>
    <w:rsid w:val="003A01A3"/>
    <w:rsid w:val="003B0290"/>
    <w:rsid w:val="003B5938"/>
    <w:rsid w:val="003D0A9E"/>
    <w:rsid w:val="003D578F"/>
    <w:rsid w:val="003F4F41"/>
    <w:rsid w:val="0040654B"/>
    <w:rsid w:val="00406B1D"/>
    <w:rsid w:val="0041432C"/>
    <w:rsid w:val="00416FCA"/>
    <w:rsid w:val="004250F4"/>
    <w:rsid w:val="004325D3"/>
    <w:rsid w:val="0045011F"/>
    <w:rsid w:val="00451C1A"/>
    <w:rsid w:val="0046054D"/>
    <w:rsid w:val="00463DE6"/>
    <w:rsid w:val="004713EB"/>
    <w:rsid w:val="004779CD"/>
    <w:rsid w:val="004818DC"/>
    <w:rsid w:val="00482F4E"/>
    <w:rsid w:val="004A5756"/>
    <w:rsid w:val="004A7333"/>
    <w:rsid w:val="004B38A0"/>
    <w:rsid w:val="004B587A"/>
    <w:rsid w:val="004D430E"/>
    <w:rsid w:val="004E21AC"/>
    <w:rsid w:val="004E2278"/>
    <w:rsid w:val="004E5E62"/>
    <w:rsid w:val="004E6C39"/>
    <w:rsid w:val="004F6EF7"/>
    <w:rsid w:val="00506DAA"/>
    <w:rsid w:val="005159DA"/>
    <w:rsid w:val="005164E3"/>
    <w:rsid w:val="005223AE"/>
    <w:rsid w:val="00524EF8"/>
    <w:rsid w:val="0053543D"/>
    <w:rsid w:val="005431D8"/>
    <w:rsid w:val="005518D5"/>
    <w:rsid w:val="00552282"/>
    <w:rsid w:val="005535AB"/>
    <w:rsid w:val="005572F7"/>
    <w:rsid w:val="0058369A"/>
    <w:rsid w:val="0059598F"/>
    <w:rsid w:val="005965A3"/>
    <w:rsid w:val="005A0F57"/>
    <w:rsid w:val="005A30EA"/>
    <w:rsid w:val="005A7170"/>
    <w:rsid w:val="005C1406"/>
    <w:rsid w:val="005C785D"/>
    <w:rsid w:val="005D6A14"/>
    <w:rsid w:val="005E007E"/>
    <w:rsid w:val="005E0D9F"/>
    <w:rsid w:val="005F7C32"/>
    <w:rsid w:val="006007D2"/>
    <w:rsid w:val="006078AD"/>
    <w:rsid w:val="00613390"/>
    <w:rsid w:val="00615C0C"/>
    <w:rsid w:val="00622300"/>
    <w:rsid w:val="00636EF8"/>
    <w:rsid w:val="00640CAB"/>
    <w:rsid w:val="006429DB"/>
    <w:rsid w:val="006504C2"/>
    <w:rsid w:val="00662384"/>
    <w:rsid w:val="00662E80"/>
    <w:rsid w:val="00663AF4"/>
    <w:rsid w:val="00667526"/>
    <w:rsid w:val="006701A4"/>
    <w:rsid w:val="006730DD"/>
    <w:rsid w:val="00677DB7"/>
    <w:rsid w:val="00694B51"/>
    <w:rsid w:val="00694C3C"/>
    <w:rsid w:val="006E3015"/>
    <w:rsid w:val="006E4C49"/>
    <w:rsid w:val="006E523C"/>
    <w:rsid w:val="006F6F9A"/>
    <w:rsid w:val="00702EBA"/>
    <w:rsid w:val="007112D2"/>
    <w:rsid w:val="00711FEE"/>
    <w:rsid w:val="00722AF6"/>
    <w:rsid w:val="00724DDF"/>
    <w:rsid w:val="00766979"/>
    <w:rsid w:val="00774695"/>
    <w:rsid w:val="00775B56"/>
    <w:rsid w:val="007831DE"/>
    <w:rsid w:val="00785FB0"/>
    <w:rsid w:val="007869F8"/>
    <w:rsid w:val="00790747"/>
    <w:rsid w:val="00790CFB"/>
    <w:rsid w:val="007914D4"/>
    <w:rsid w:val="007A460C"/>
    <w:rsid w:val="007A5EED"/>
    <w:rsid w:val="007C0DF2"/>
    <w:rsid w:val="007C4A9A"/>
    <w:rsid w:val="007D757A"/>
    <w:rsid w:val="007E7F90"/>
    <w:rsid w:val="007F1B56"/>
    <w:rsid w:val="007F21E6"/>
    <w:rsid w:val="00802F26"/>
    <w:rsid w:val="00833729"/>
    <w:rsid w:val="00841A6A"/>
    <w:rsid w:val="00860CF8"/>
    <w:rsid w:val="00860D1C"/>
    <w:rsid w:val="00863448"/>
    <w:rsid w:val="00872E22"/>
    <w:rsid w:val="00882DC5"/>
    <w:rsid w:val="00883324"/>
    <w:rsid w:val="00887360"/>
    <w:rsid w:val="008A6B20"/>
    <w:rsid w:val="008B0706"/>
    <w:rsid w:val="008B260C"/>
    <w:rsid w:val="008B4299"/>
    <w:rsid w:val="008C0357"/>
    <w:rsid w:val="008C0D9C"/>
    <w:rsid w:val="008C3AF6"/>
    <w:rsid w:val="008C42AA"/>
    <w:rsid w:val="008E6ADE"/>
    <w:rsid w:val="0091006D"/>
    <w:rsid w:val="00912570"/>
    <w:rsid w:val="00913754"/>
    <w:rsid w:val="00915224"/>
    <w:rsid w:val="00916460"/>
    <w:rsid w:val="0091710D"/>
    <w:rsid w:val="00965903"/>
    <w:rsid w:val="00967F8B"/>
    <w:rsid w:val="00970109"/>
    <w:rsid w:val="00970F1F"/>
    <w:rsid w:val="00981538"/>
    <w:rsid w:val="00995A0A"/>
    <w:rsid w:val="009A6DFC"/>
    <w:rsid w:val="009C2A95"/>
    <w:rsid w:val="009D34D3"/>
    <w:rsid w:val="009E5B27"/>
    <w:rsid w:val="009E6A62"/>
    <w:rsid w:val="009F4608"/>
    <w:rsid w:val="009F655C"/>
    <w:rsid w:val="00A00CFF"/>
    <w:rsid w:val="00A0379B"/>
    <w:rsid w:val="00A05E94"/>
    <w:rsid w:val="00A10AAF"/>
    <w:rsid w:val="00A146AE"/>
    <w:rsid w:val="00A14905"/>
    <w:rsid w:val="00A211E0"/>
    <w:rsid w:val="00A323E4"/>
    <w:rsid w:val="00A3661F"/>
    <w:rsid w:val="00A37B82"/>
    <w:rsid w:val="00A40656"/>
    <w:rsid w:val="00A41035"/>
    <w:rsid w:val="00A81FF9"/>
    <w:rsid w:val="00A8537D"/>
    <w:rsid w:val="00A91321"/>
    <w:rsid w:val="00A94294"/>
    <w:rsid w:val="00A9555A"/>
    <w:rsid w:val="00A96AE8"/>
    <w:rsid w:val="00AA4249"/>
    <w:rsid w:val="00AB0A8C"/>
    <w:rsid w:val="00AC0795"/>
    <w:rsid w:val="00AC47AA"/>
    <w:rsid w:val="00AD3A8B"/>
    <w:rsid w:val="00AE306C"/>
    <w:rsid w:val="00AE4FA3"/>
    <w:rsid w:val="00AF0EED"/>
    <w:rsid w:val="00AF10E3"/>
    <w:rsid w:val="00AF1734"/>
    <w:rsid w:val="00B05070"/>
    <w:rsid w:val="00B138DA"/>
    <w:rsid w:val="00B15075"/>
    <w:rsid w:val="00B1508E"/>
    <w:rsid w:val="00B15347"/>
    <w:rsid w:val="00B1677C"/>
    <w:rsid w:val="00B3304A"/>
    <w:rsid w:val="00B33C92"/>
    <w:rsid w:val="00B3687A"/>
    <w:rsid w:val="00B4246E"/>
    <w:rsid w:val="00B43268"/>
    <w:rsid w:val="00B4422F"/>
    <w:rsid w:val="00B465CF"/>
    <w:rsid w:val="00B4661E"/>
    <w:rsid w:val="00B67BEC"/>
    <w:rsid w:val="00B721F3"/>
    <w:rsid w:val="00B83A21"/>
    <w:rsid w:val="00B8530A"/>
    <w:rsid w:val="00B904B9"/>
    <w:rsid w:val="00B94FC5"/>
    <w:rsid w:val="00BB1275"/>
    <w:rsid w:val="00BC1E91"/>
    <w:rsid w:val="00BC3A8B"/>
    <w:rsid w:val="00BC4CB5"/>
    <w:rsid w:val="00BC78B3"/>
    <w:rsid w:val="00BD2FA4"/>
    <w:rsid w:val="00BD655F"/>
    <w:rsid w:val="00BD7626"/>
    <w:rsid w:val="00BE6C55"/>
    <w:rsid w:val="00BF0345"/>
    <w:rsid w:val="00BF19AB"/>
    <w:rsid w:val="00BF3231"/>
    <w:rsid w:val="00BF44E8"/>
    <w:rsid w:val="00C029AF"/>
    <w:rsid w:val="00C06845"/>
    <w:rsid w:val="00C124BB"/>
    <w:rsid w:val="00C13247"/>
    <w:rsid w:val="00C2295A"/>
    <w:rsid w:val="00C25DDA"/>
    <w:rsid w:val="00C27512"/>
    <w:rsid w:val="00C36C83"/>
    <w:rsid w:val="00C37EDF"/>
    <w:rsid w:val="00C401DF"/>
    <w:rsid w:val="00C46F48"/>
    <w:rsid w:val="00C508A9"/>
    <w:rsid w:val="00C5182F"/>
    <w:rsid w:val="00C5396C"/>
    <w:rsid w:val="00C54CB4"/>
    <w:rsid w:val="00C55364"/>
    <w:rsid w:val="00C5593D"/>
    <w:rsid w:val="00C5742A"/>
    <w:rsid w:val="00C66508"/>
    <w:rsid w:val="00C70674"/>
    <w:rsid w:val="00C746FC"/>
    <w:rsid w:val="00C84780"/>
    <w:rsid w:val="00C9688E"/>
    <w:rsid w:val="00C97DB8"/>
    <w:rsid w:val="00C97EC5"/>
    <w:rsid w:val="00CA51E6"/>
    <w:rsid w:val="00CB019A"/>
    <w:rsid w:val="00CB54F7"/>
    <w:rsid w:val="00CB69BE"/>
    <w:rsid w:val="00CD014A"/>
    <w:rsid w:val="00CD4400"/>
    <w:rsid w:val="00CE07BB"/>
    <w:rsid w:val="00CE33D7"/>
    <w:rsid w:val="00CF25D5"/>
    <w:rsid w:val="00CF4EFE"/>
    <w:rsid w:val="00CF6B92"/>
    <w:rsid w:val="00CF7417"/>
    <w:rsid w:val="00D01910"/>
    <w:rsid w:val="00D05C07"/>
    <w:rsid w:val="00D164C4"/>
    <w:rsid w:val="00D2391C"/>
    <w:rsid w:val="00D31664"/>
    <w:rsid w:val="00D36160"/>
    <w:rsid w:val="00D43552"/>
    <w:rsid w:val="00D53C13"/>
    <w:rsid w:val="00D5420A"/>
    <w:rsid w:val="00D55711"/>
    <w:rsid w:val="00D610B1"/>
    <w:rsid w:val="00D7001C"/>
    <w:rsid w:val="00D76E14"/>
    <w:rsid w:val="00D8213E"/>
    <w:rsid w:val="00D83314"/>
    <w:rsid w:val="00D90B38"/>
    <w:rsid w:val="00D91E47"/>
    <w:rsid w:val="00D92C77"/>
    <w:rsid w:val="00D95426"/>
    <w:rsid w:val="00D960F8"/>
    <w:rsid w:val="00DA6471"/>
    <w:rsid w:val="00DA6F2B"/>
    <w:rsid w:val="00DC3C4C"/>
    <w:rsid w:val="00DC3D67"/>
    <w:rsid w:val="00DD1B97"/>
    <w:rsid w:val="00DD50E4"/>
    <w:rsid w:val="00DD5C12"/>
    <w:rsid w:val="00DD6EBB"/>
    <w:rsid w:val="00DD74DD"/>
    <w:rsid w:val="00DE06B2"/>
    <w:rsid w:val="00DF1F2C"/>
    <w:rsid w:val="00DF6523"/>
    <w:rsid w:val="00E04C8F"/>
    <w:rsid w:val="00E071E2"/>
    <w:rsid w:val="00E1201D"/>
    <w:rsid w:val="00E21919"/>
    <w:rsid w:val="00E245B6"/>
    <w:rsid w:val="00E36576"/>
    <w:rsid w:val="00E41A95"/>
    <w:rsid w:val="00E44409"/>
    <w:rsid w:val="00E50E6A"/>
    <w:rsid w:val="00E60787"/>
    <w:rsid w:val="00E62214"/>
    <w:rsid w:val="00E73B7B"/>
    <w:rsid w:val="00E76E80"/>
    <w:rsid w:val="00E93570"/>
    <w:rsid w:val="00EA2364"/>
    <w:rsid w:val="00EA2369"/>
    <w:rsid w:val="00EC2D6D"/>
    <w:rsid w:val="00ED24D8"/>
    <w:rsid w:val="00ED4578"/>
    <w:rsid w:val="00ED58EC"/>
    <w:rsid w:val="00ED5F00"/>
    <w:rsid w:val="00EE2928"/>
    <w:rsid w:val="00EF26B0"/>
    <w:rsid w:val="00EF621A"/>
    <w:rsid w:val="00F04AAD"/>
    <w:rsid w:val="00F04D35"/>
    <w:rsid w:val="00F075F5"/>
    <w:rsid w:val="00F15447"/>
    <w:rsid w:val="00F33E62"/>
    <w:rsid w:val="00F37FCF"/>
    <w:rsid w:val="00F46395"/>
    <w:rsid w:val="00F47A7D"/>
    <w:rsid w:val="00F51994"/>
    <w:rsid w:val="00F544C3"/>
    <w:rsid w:val="00F5453D"/>
    <w:rsid w:val="00F56486"/>
    <w:rsid w:val="00F57E3B"/>
    <w:rsid w:val="00F76382"/>
    <w:rsid w:val="00F83871"/>
    <w:rsid w:val="00F91D59"/>
    <w:rsid w:val="00FA38AC"/>
    <w:rsid w:val="00FA43D6"/>
    <w:rsid w:val="00FA6806"/>
    <w:rsid w:val="00FC20C4"/>
    <w:rsid w:val="00FC32A9"/>
    <w:rsid w:val="00FD57E9"/>
    <w:rsid w:val="00FD66B4"/>
    <w:rsid w:val="00FE0BEF"/>
    <w:rsid w:val="00FE635C"/>
    <w:rsid w:val="00FE7D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AFB9A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0" w:defSemiHidden="0" w:defUnhideWhenUsed="0" w:defQFormat="0" w:count="376">
    <w:lsdException w:name="Normal" w:qFormat="1"/>
    <w:lsdException w:name="heading 1" w:semiHidden="1" w:uiPriority="9" w:qFormat="1"/>
    <w:lsdException w:name="heading 2" w:semiHidden="1"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unhideWhenUsed="1"/>
    <w:lsdException w:name="toc 2" w:semiHidden="1" w:uiPriority="39" w:unhideWhenUsed="1"/>
    <w:lsdException w:name="toc 3" w:semiHidden="1" w:uiPriority="39" w:unhideWhenUsed="1"/>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unhideWhenUsed="1" w:qFormat="1"/>
    <w:lsdException w:name="table of figures" w:semiHidden="1" w:unhideWhenUsed="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unhideWhenUsed="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5"/>
    <w:semiHidden/>
    <w:qFormat/>
    <w:rsid w:val="005A30EA"/>
    <w:pPr>
      <w:spacing w:after="180" w:line="300" w:lineRule="auto"/>
    </w:pPr>
    <w:rPr>
      <w:rFonts w:ascii="Arial" w:hAnsi="Arial"/>
    </w:rPr>
  </w:style>
  <w:style w:type="paragraph" w:styleId="Heading1">
    <w:name w:val="heading 1"/>
    <w:basedOn w:val="Normal"/>
    <w:next w:val="Normal"/>
    <w:link w:val="Heading1Char"/>
    <w:uiPriority w:val="14"/>
    <w:semiHidden/>
    <w:qFormat/>
    <w:rsid w:val="00022F7C"/>
    <w:pPr>
      <w:keepNext/>
      <w:keepLines/>
      <w:numPr>
        <w:numId w:val="3"/>
      </w:numPr>
      <w:spacing w:before="240" w:after="0"/>
      <w:outlineLvl w:val="0"/>
    </w:pPr>
    <w:rPr>
      <w:rFonts w:asciiTheme="majorHAnsi" w:eastAsiaTheme="majorEastAsia" w:hAnsiTheme="majorHAnsi" w:cstheme="majorBidi"/>
      <w:color w:val="38071D" w:themeColor="accent1" w:themeShade="BF"/>
      <w:sz w:val="32"/>
      <w:szCs w:val="32"/>
    </w:rPr>
  </w:style>
  <w:style w:type="paragraph" w:styleId="Heading2">
    <w:name w:val="heading 2"/>
    <w:basedOn w:val="Normal"/>
    <w:next w:val="Normal"/>
    <w:link w:val="Heading2Char"/>
    <w:uiPriority w:val="14"/>
    <w:semiHidden/>
    <w:qFormat/>
    <w:rsid w:val="00022F7C"/>
    <w:pPr>
      <w:keepNext/>
      <w:keepLines/>
      <w:numPr>
        <w:ilvl w:val="1"/>
        <w:numId w:val="3"/>
      </w:numPr>
      <w:spacing w:before="40" w:after="0"/>
      <w:outlineLvl w:val="1"/>
    </w:pPr>
    <w:rPr>
      <w:rFonts w:asciiTheme="majorHAnsi" w:eastAsiaTheme="majorEastAsia" w:hAnsiTheme="majorHAnsi" w:cstheme="majorBidi"/>
      <w:color w:val="38071D" w:themeColor="accent1" w:themeShade="BF"/>
      <w:sz w:val="26"/>
      <w:szCs w:val="26"/>
    </w:rPr>
  </w:style>
  <w:style w:type="paragraph" w:styleId="Heading3">
    <w:name w:val="heading 3"/>
    <w:basedOn w:val="Normal"/>
    <w:next w:val="Normal"/>
    <w:link w:val="Heading3Char"/>
    <w:uiPriority w:val="14"/>
    <w:semiHidden/>
    <w:qFormat/>
    <w:rsid w:val="00022F7C"/>
    <w:pPr>
      <w:keepNext/>
      <w:keepLines/>
      <w:numPr>
        <w:ilvl w:val="2"/>
        <w:numId w:val="3"/>
      </w:numPr>
      <w:spacing w:before="40" w:after="0"/>
      <w:outlineLvl w:val="2"/>
    </w:pPr>
    <w:rPr>
      <w:rFonts w:asciiTheme="majorHAnsi" w:eastAsiaTheme="majorEastAsia" w:hAnsiTheme="majorHAnsi" w:cstheme="majorBidi"/>
      <w:color w:val="250513" w:themeColor="accent1" w:themeShade="7F"/>
      <w:sz w:val="24"/>
      <w:szCs w:val="24"/>
    </w:rPr>
  </w:style>
  <w:style w:type="paragraph" w:styleId="Heading4">
    <w:name w:val="heading 4"/>
    <w:basedOn w:val="Normal"/>
    <w:next w:val="Normal"/>
    <w:link w:val="Heading4Char"/>
    <w:uiPriority w:val="14"/>
    <w:semiHidden/>
    <w:qFormat/>
    <w:rsid w:val="00022F7C"/>
    <w:pPr>
      <w:keepNext/>
      <w:keepLines/>
      <w:numPr>
        <w:ilvl w:val="3"/>
        <w:numId w:val="3"/>
      </w:numPr>
      <w:spacing w:before="40" w:after="0"/>
      <w:outlineLvl w:val="3"/>
    </w:pPr>
    <w:rPr>
      <w:rFonts w:asciiTheme="majorHAnsi" w:eastAsiaTheme="majorEastAsia" w:hAnsiTheme="majorHAnsi" w:cstheme="majorBidi"/>
      <w:i/>
      <w:iCs/>
      <w:color w:val="38071D" w:themeColor="accent1" w:themeShade="BF"/>
    </w:rPr>
  </w:style>
  <w:style w:type="paragraph" w:styleId="Heading5">
    <w:name w:val="heading 5"/>
    <w:basedOn w:val="Normal"/>
    <w:next w:val="Normal"/>
    <w:link w:val="Heading5Char"/>
    <w:uiPriority w:val="14"/>
    <w:semiHidden/>
    <w:qFormat/>
    <w:rsid w:val="00022F7C"/>
    <w:pPr>
      <w:keepNext/>
      <w:keepLines/>
      <w:numPr>
        <w:ilvl w:val="4"/>
        <w:numId w:val="3"/>
      </w:numPr>
      <w:spacing w:before="40" w:after="0"/>
      <w:outlineLvl w:val="4"/>
    </w:pPr>
    <w:rPr>
      <w:rFonts w:asciiTheme="majorHAnsi" w:eastAsiaTheme="majorEastAsia" w:hAnsiTheme="majorHAnsi" w:cstheme="majorBidi"/>
      <w:color w:val="38071D" w:themeColor="accent1" w:themeShade="BF"/>
    </w:rPr>
  </w:style>
  <w:style w:type="paragraph" w:styleId="Heading6">
    <w:name w:val="heading 6"/>
    <w:basedOn w:val="Normal"/>
    <w:next w:val="Normal"/>
    <w:link w:val="Heading6Char"/>
    <w:uiPriority w:val="14"/>
    <w:semiHidden/>
    <w:qFormat/>
    <w:rsid w:val="00A3661F"/>
    <w:pPr>
      <w:keepNext/>
      <w:keepLines/>
      <w:numPr>
        <w:ilvl w:val="5"/>
        <w:numId w:val="3"/>
      </w:numPr>
      <w:spacing w:before="40" w:after="0"/>
      <w:outlineLvl w:val="5"/>
    </w:pPr>
    <w:rPr>
      <w:rFonts w:asciiTheme="majorHAnsi" w:eastAsiaTheme="majorEastAsia" w:hAnsiTheme="majorHAnsi" w:cstheme="majorBidi"/>
      <w:color w:val="250513" w:themeColor="accent1" w:themeShade="7F"/>
    </w:rPr>
  </w:style>
  <w:style w:type="paragraph" w:styleId="Heading7">
    <w:name w:val="heading 7"/>
    <w:basedOn w:val="Normal"/>
    <w:next w:val="Normal"/>
    <w:link w:val="Heading7Char"/>
    <w:uiPriority w:val="14"/>
    <w:semiHidden/>
    <w:qFormat/>
    <w:rsid w:val="00A3661F"/>
    <w:pPr>
      <w:keepNext/>
      <w:keepLines/>
      <w:numPr>
        <w:ilvl w:val="6"/>
        <w:numId w:val="3"/>
      </w:numPr>
      <w:spacing w:before="40" w:after="0"/>
      <w:outlineLvl w:val="6"/>
    </w:pPr>
    <w:rPr>
      <w:rFonts w:asciiTheme="majorHAnsi" w:eastAsiaTheme="majorEastAsia" w:hAnsiTheme="majorHAnsi" w:cstheme="majorBidi"/>
      <w:i/>
      <w:iCs/>
      <w:color w:val="250513" w:themeColor="accent1" w:themeShade="7F"/>
    </w:rPr>
  </w:style>
  <w:style w:type="paragraph" w:styleId="Heading8">
    <w:name w:val="heading 8"/>
    <w:basedOn w:val="Normal"/>
    <w:next w:val="Normal"/>
    <w:link w:val="Heading8Char"/>
    <w:uiPriority w:val="14"/>
    <w:semiHidden/>
    <w:qFormat/>
    <w:rsid w:val="00A3661F"/>
    <w:pPr>
      <w:keepNext/>
      <w:keepLines/>
      <w:numPr>
        <w:ilvl w:val="7"/>
        <w:numId w:val="3"/>
      </w:numPr>
      <w:spacing w:before="40" w:after="0"/>
      <w:outlineLvl w:val="7"/>
    </w:pPr>
    <w:rPr>
      <w:rFonts w:asciiTheme="majorHAnsi" w:eastAsiaTheme="majorEastAsia" w:hAnsiTheme="majorHAnsi" w:cstheme="majorBidi"/>
      <w:color w:val="272727" w:themeColor="text1" w:themeTint="D8"/>
      <w:szCs w:val="21"/>
    </w:rPr>
  </w:style>
  <w:style w:type="paragraph" w:styleId="Heading9">
    <w:name w:val="heading 9"/>
    <w:basedOn w:val="Normal"/>
    <w:next w:val="Normal"/>
    <w:link w:val="Heading9Char"/>
    <w:uiPriority w:val="14"/>
    <w:semiHidden/>
    <w:qFormat/>
    <w:rsid w:val="00506D7A"/>
    <w:pPr>
      <w:keepNext/>
      <w:keepLines/>
      <w:numPr>
        <w:ilvl w:val="8"/>
        <w:numId w:val="3"/>
      </w:numPr>
      <w:spacing w:before="40" w:after="0"/>
      <w:outlineLvl w:val="8"/>
    </w:pPr>
    <w:rPr>
      <w:rFonts w:asciiTheme="majorHAnsi" w:eastAsiaTheme="majorEastAsia" w:hAnsiTheme="majorHAnsi" w:cstheme="majorBidi"/>
      <w:i/>
      <w:iCs/>
      <w:color w:val="272727" w:themeColor="text1" w:themeTint="D8"/>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rsid w:val="00D2391C"/>
  </w:style>
  <w:style w:type="character" w:customStyle="1" w:styleId="BodyTextChar">
    <w:name w:val="Body Text Char"/>
    <w:basedOn w:val="DefaultParagraphFont"/>
    <w:link w:val="BodyText"/>
    <w:uiPriority w:val="99"/>
    <w:semiHidden/>
    <w:rsid w:val="00B904B9"/>
    <w:rPr>
      <w:rFonts w:ascii="Arial" w:hAnsi="Arial"/>
    </w:rPr>
  </w:style>
  <w:style w:type="paragraph" w:styleId="BodyText2">
    <w:name w:val="Body Text 2"/>
    <w:basedOn w:val="Normal"/>
    <w:link w:val="BodyText2Char"/>
    <w:uiPriority w:val="99"/>
    <w:semiHidden/>
    <w:rsid w:val="00B904B9"/>
    <w:pPr>
      <w:spacing w:line="480" w:lineRule="auto"/>
    </w:pPr>
  </w:style>
  <w:style w:type="paragraph" w:styleId="Footer">
    <w:name w:val="footer"/>
    <w:basedOn w:val="Normal"/>
    <w:link w:val="FooterChar"/>
    <w:uiPriority w:val="99"/>
    <w:rsid w:val="00A3661F"/>
    <w:pPr>
      <w:tabs>
        <w:tab w:val="center" w:pos="4513"/>
        <w:tab w:val="right" w:pos="9026"/>
      </w:tabs>
      <w:spacing w:before="120" w:after="0" w:line="240" w:lineRule="auto"/>
    </w:pPr>
    <w:rPr>
      <w:color w:val="002744"/>
      <w:sz w:val="18"/>
    </w:rPr>
  </w:style>
  <w:style w:type="paragraph" w:styleId="Header">
    <w:name w:val="header"/>
    <w:basedOn w:val="Normal"/>
    <w:link w:val="HeaderChar"/>
    <w:rsid w:val="00A3661F"/>
    <w:pPr>
      <w:tabs>
        <w:tab w:val="center" w:pos="4513"/>
        <w:tab w:val="right" w:pos="9026"/>
      </w:tabs>
      <w:spacing w:after="60" w:line="240" w:lineRule="auto"/>
    </w:pPr>
    <w:rPr>
      <w:i/>
      <w:color w:val="5DBFD4"/>
      <w:sz w:val="20"/>
    </w:rPr>
  </w:style>
  <w:style w:type="character" w:customStyle="1" w:styleId="BodyText2Char">
    <w:name w:val="Body Text 2 Char"/>
    <w:basedOn w:val="DefaultParagraphFont"/>
    <w:link w:val="BodyText2"/>
    <w:uiPriority w:val="99"/>
    <w:semiHidden/>
    <w:rsid w:val="00B904B9"/>
    <w:rPr>
      <w:rFonts w:ascii="Arial" w:hAnsi="Arial"/>
    </w:rPr>
  </w:style>
  <w:style w:type="paragraph" w:styleId="BodyText3">
    <w:name w:val="Body Text 3"/>
    <w:basedOn w:val="Normal"/>
    <w:link w:val="BodyText3Char"/>
    <w:uiPriority w:val="99"/>
    <w:semiHidden/>
    <w:rsid w:val="00B904B9"/>
    <w:rPr>
      <w:sz w:val="16"/>
      <w:szCs w:val="16"/>
    </w:rPr>
  </w:style>
  <w:style w:type="character" w:customStyle="1" w:styleId="BodyText3Char">
    <w:name w:val="Body Text 3 Char"/>
    <w:basedOn w:val="DefaultParagraphFont"/>
    <w:link w:val="BodyText3"/>
    <w:uiPriority w:val="99"/>
    <w:semiHidden/>
    <w:rsid w:val="00B904B9"/>
    <w:rPr>
      <w:rFonts w:ascii="Arial" w:hAnsi="Arial"/>
      <w:sz w:val="16"/>
      <w:szCs w:val="16"/>
    </w:rPr>
  </w:style>
  <w:style w:type="character" w:customStyle="1" w:styleId="HeaderChar">
    <w:name w:val="Header Char"/>
    <w:basedOn w:val="DefaultParagraphFont"/>
    <w:link w:val="Header"/>
    <w:rsid w:val="00022F7C"/>
    <w:rPr>
      <w:rFonts w:ascii="Arial" w:hAnsi="Arial"/>
      <w:i/>
      <w:color w:val="5DBFD4"/>
      <w:sz w:val="20"/>
    </w:rPr>
  </w:style>
  <w:style w:type="character" w:customStyle="1" w:styleId="FooterChar">
    <w:name w:val="Footer Char"/>
    <w:basedOn w:val="DefaultParagraphFont"/>
    <w:link w:val="Footer"/>
    <w:uiPriority w:val="99"/>
    <w:rsid w:val="00860D1C"/>
    <w:rPr>
      <w:rFonts w:ascii="Arial" w:hAnsi="Arial"/>
      <w:color w:val="002744"/>
      <w:sz w:val="18"/>
    </w:rPr>
  </w:style>
  <w:style w:type="paragraph" w:styleId="TOCHeading">
    <w:name w:val="TOC Heading"/>
    <w:basedOn w:val="Heading1"/>
    <w:next w:val="Normal"/>
    <w:uiPriority w:val="39"/>
    <w:qFormat/>
    <w:rsid w:val="00860D1C"/>
    <w:pPr>
      <w:numPr>
        <w:numId w:val="0"/>
      </w:numPr>
      <w:outlineLvl w:val="9"/>
    </w:pPr>
    <w:rPr>
      <w:rFonts w:ascii="Arial" w:hAnsi="Arial" w:cs="Arial"/>
    </w:rPr>
  </w:style>
  <w:style w:type="paragraph" w:styleId="TOC1">
    <w:name w:val="toc 1"/>
    <w:next w:val="Normal"/>
    <w:autoRedefine/>
    <w:uiPriority w:val="44"/>
    <w:semiHidden/>
    <w:rsid w:val="005A30EA"/>
    <w:pPr>
      <w:tabs>
        <w:tab w:val="right" w:pos="10206"/>
      </w:tabs>
      <w:spacing w:after="120" w:line="300" w:lineRule="auto"/>
      <w:ind w:left="851" w:hanging="851"/>
    </w:pPr>
    <w:rPr>
      <w:rFonts w:ascii="Arial" w:hAnsi="Arial" w:cs="Arial"/>
      <w:b/>
      <w:noProof/>
    </w:rPr>
  </w:style>
  <w:style w:type="paragraph" w:styleId="TOC2">
    <w:name w:val="toc 2"/>
    <w:next w:val="Normal"/>
    <w:autoRedefine/>
    <w:uiPriority w:val="44"/>
    <w:semiHidden/>
    <w:rsid w:val="00F04D35"/>
    <w:pPr>
      <w:tabs>
        <w:tab w:val="right" w:pos="10206"/>
      </w:tabs>
      <w:spacing w:after="120" w:line="300" w:lineRule="auto"/>
      <w:ind w:left="851" w:hanging="851"/>
    </w:pPr>
    <w:rPr>
      <w:rFonts w:ascii="Arial" w:hAnsi="Arial" w:cs="Arial"/>
      <w:color w:val="000000" w:themeColor="text1"/>
      <w:sz w:val="24"/>
    </w:rPr>
  </w:style>
  <w:style w:type="paragraph" w:styleId="TOC3">
    <w:name w:val="toc 3"/>
    <w:next w:val="Normal"/>
    <w:autoRedefine/>
    <w:uiPriority w:val="39"/>
    <w:rsid w:val="00A3661F"/>
    <w:pPr>
      <w:tabs>
        <w:tab w:val="right" w:pos="10206"/>
      </w:tabs>
      <w:spacing w:after="120" w:line="300" w:lineRule="auto"/>
      <w:ind w:left="851" w:hanging="851"/>
    </w:pPr>
    <w:rPr>
      <w:rFonts w:ascii="Arial" w:hAnsi="Arial" w:cs="Arial"/>
      <w:color w:val="666666"/>
      <w:sz w:val="24"/>
    </w:rPr>
  </w:style>
  <w:style w:type="character" w:styleId="Hyperlink">
    <w:name w:val="Hyperlink"/>
    <w:basedOn w:val="DefaultParagraphFont"/>
    <w:uiPriority w:val="99"/>
    <w:rsid w:val="00A3661F"/>
    <w:rPr>
      <w:color w:val="007076"/>
      <w:u w:val="single"/>
    </w:rPr>
  </w:style>
  <w:style w:type="character" w:styleId="FollowedHyperlink">
    <w:name w:val="FollowedHyperlink"/>
    <w:basedOn w:val="DefaultParagraphFont"/>
    <w:uiPriority w:val="99"/>
    <w:semiHidden/>
    <w:rsid w:val="00A3661F"/>
    <w:rPr>
      <w:color w:val="007078" w:themeColor="accent3"/>
      <w:u w:val="single"/>
    </w:rPr>
  </w:style>
  <w:style w:type="paragraph" w:styleId="CommentText">
    <w:name w:val="annotation text"/>
    <w:basedOn w:val="Normal"/>
    <w:link w:val="CommentTextChar"/>
    <w:uiPriority w:val="99"/>
    <w:semiHidden/>
    <w:rsid w:val="00A3661F"/>
    <w:pPr>
      <w:spacing w:line="240" w:lineRule="auto"/>
    </w:pPr>
    <w:rPr>
      <w:sz w:val="20"/>
      <w:szCs w:val="20"/>
    </w:rPr>
  </w:style>
  <w:style w:type="paragraph" w:styleId="BalloonText">
    <w:name w:val="Balloon Text"/>
    <w:basedOn w:val="Normal"/>
    <w:link w:val="BalloonTextChar"/>
    <w:uiPriority w:val="99"/>
    <w:semiHidden/>
    <w:rsid w:val="0053543D"/>
    <w:pPr>
      <w:spacing w:after="0" w:line="240" w:lineRule="auto"/>
    </w:pPr>
    <w:rPr>
      <w:rFonts w:ascii="Tahoma" w:hAnsi="Tahoma" w:cs="Tahoma"/>
      <w:sz w:val="16"/>
      <w:szCs w:val="16"/>
    </w:rPr>
  </w:style>
  <w:style w:type="character" w:styleId="CommentReference">
    <w:name w:val="annotation reference"/>
    <w:basedOn w:val="DefaultParagraphFont"/>
    <w:uiPriority w:val="99"/>
    <w:semiHidden/>
    <w:rsid w:val="00A91321"/>
    <w:rPr>
      <w:sz w:val="16"/>
      <w:szCs w:val="16"/>
    </w:rPr>
  </w:style>
  <w:style w:type="paragraph" w:styleId="CommentSubject">
    <w:name w:val="annotation subject"/>
    <w:basedOn w:val="CommentText"/>
    <w:next w:val="CommentText"/>
    <w:link w:val="CommentSubjectChar"/>
    <w:uiPriority w:val="99"/>
    <w:semiHidden/>
    <w:rsid w:val="00A91321"/>
    <w:rPr>
      <w:b/>
      <w:bCs/>
    </w:rPr>
  </w:style>
  <w:style w:type="character" w:customStyle="1" w:styleId="Heading2Char">
    <w:name w:val="Heading 2 Char"/>
    <w:basedOn w:val="DefaultParagraphFont"/>
    <w:link w:val="Heading2"/>
    <w:uiPriority w:val="14"/>
    <w:semiHidden/>
    <w:rsid w:val="00022F7C"/>
    <w:rPr>
      <w:rFonts w:asciiTheme="majorHAnsi" w:eastAsiaTheme="majorEastAsia" w:hAnsiTheme="majorHAnsi" w:cstheme="majorBidi"/>
      <w:color w:val="38071D" w:themeColor="accent1" w:themeShade="BF"/>
      <w:sz w:val="26"/>
      <w:szCs w:val="26"/>
    </w:rPr>
  </w:style>
  <w:style w:type="character" w:customStyle="1" w:styleId="CommentTextChar">
    <w:name w:val="Comment Text Char"/>
    <w:basedOn w:val="DefaultParagraphFont"/>
    <w:link w:val="CommentText"/>
    <w:uiPriority w:val="99"/>
    <w:semiHidden/>
    <w:rsid w:val="00860CF8"/>
    <w:rPr>
      <w:rFonts w:ascii="Arial" w:hAnsi="Arial"/>
      <w:sz w:val="20"/>
      <w:szCs w:val="20"/>
    </w:rPr>
  </w:style>
  <w:style w:type="paragraph" w:customStyle="1" w:styleId="DocID">
    <w:name w:val="DocID"/>
    <w:basedOn w:val="Footer"/>
    <w:next w:val="Footer"/>
    <w:link w:val="DocIDChar"/>
    <w:uiPriority w:val="5"/>
    <w:semiHidden/>
    <w:rsid w:val="0091710D"/>
    <w:pPr>
      <w:tabs>
        <w:tab w:val="clear" w:pos="4513"/>
        <w:tab w:val="clear" w:pos="9026"/>
      </w:tabs>
      <w:spacing w:before="0"/>
      <w:jc w:val="right"/>
    </w:pPr>
    <w:rPr>
      <w:rFonts w:eastAsia="Times New Roman" w:cs="Times New Roman"/>
      <w:color w:val="4B0A28"/>
      <w:sz w:val="16"/>
      <w:szCs w:val="20"/>
      <w:lang w:eastAsia="en-GB"/>
    </w:rPr>
  </w:style>
  <w:style w:type="character" w:customStyle="1" w:styleId="DocIDChar">
    <w:name w:val="DocID Char"/>
    <w:basedOn w:val="DefaultParagraphFont"/>
    <w:link w:val="DocID"/>
    <w:uiPriority w:val="5"/>
    <w:semiHidden/>
    <w:rsid w:val="00B465CF"/>
    <w:rPr>
      <w:rFonts w:ascii="Arial" w:eastAsia="Times New Roman" w:hAnsi="Arial" w:cs="Times New Roman"/>
      <w:color w:val="4B0A28"/>
      <w:sz w:val="16"/>
      <w:szCs w:val="20"/>
      <w:lang w:eastAsia="en-GB"/>
    </w:rPr>
  </w:style>
  <w:style w:type="paragraph" w:styleId="EndnoteText">
    <w:name w:val="endnote text"/>
    <w:basedOn w:val="Normal"/>
    <w:link w:val="EndnoteTextChar"/>
    <w:uiPriority w:val="99"/>
    <w:semiHidden/>
    <w:rsid w:val="003D0A9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60CF8"/>
    <w:rPr>
      <w:rFonts w:ascii="Arial" w:hAnsi="Arial"/>
      <w:sz w:val="20"/>
      <w:szCs w:val="20"/>
    </w:rPr>
  </w:style>
  <w:style w:type="character" w:styleId="EndnoteReference">
    <w:name w:val="endnote reference"/>
    <w:basedOn w:val="DefaultParagraphFont"/>
    <w:uiPriority w:val="99"/>
    <w:semiHidden/>
    <w:rsid w:val="003D0A9E"/>
    <w:rPr>
      <w:vertAlign w:val="superscript"/>
    </w:rPr>
  </w:style>
  <w:style w:type="paragraph" w:customStyle="1" w:styleId="BrowneBodyText">
    <w:name w:val="Browne_Body Text"/>
    <w:qFormat/>
    <w:rsid w:val="00CF6B92"/>
    <w:pPr>
      <w:spacing w:after="180" w:line="300" w:lineRule="auto"/>
    </w:pPr>
    <w:rPr>
      <w:rFonts w:ascii="Arial" w:hAnsi="Arial" w:cs="Arial"/>
      <w:sz w:val="21"/>
    </w:rPr>
  </w:style>
  <w:style w:type="paragraph" w:customStyle="1" w:styleId="BrowneBulletLevel1">
    <w:name w:val="Browne_Bullet Level 1"/>
    <w:qFormat/>
    <w:rsid w:val="00CF6B92"/>
    <w:pPr>
      <w:numPr>
        <w:numId w:val="8"/>
      </w:numPr>
      <w:spacing w:after="180" w:line="300" w:lineRule="auto"/>
    </w:pPr>
    <w:rPr>
      <w:rFonts w:ascii="Arial" w:hAnsi="Arial" w:cs="Arial"/>
      <w:color w:val="000000" w:themeColor="text1"/>
      <w:sz w:val="21"/>
    </w:rPr>
  </w:style>
  <w:style w:type="paragraph" w:customStyle="1" w:styleId="BrowneBulletLevel2">
    <w:name w:val="Browne_Bullet Level 2"/>
    <w:qFormat/>
    <w:rsid w:val="00CF6B92"/>
    <w:pPr>
      <w:numPr>
        <w:ilvl w:val="1"/>
        <w:numId w:val="8"/>
      </w:numPr>
      <w:spacing w:after="180" w:line="300" w:lineRule="auto"/>
    </w:pPr>
    <w:rPr>
      <w:rFonts w:ascii="Arial" w:hAnsi="Arial" w:cs="Arial"/>
      <w:color w:val="000000" w:themeColor="text1"/>
      <w:sz w:val="21"/>
    </w:rPr>
  </w:style>
  <w:style w:type="paragraph" w:customStyle="1" w:styleId="BrowneBulletLevel3">
    <w:name w:val="Browne_Bullet Level 3"/>
    <w:qFormat/>
    <w:rsid w:val="00CF6B92"/>
    <w:pPr>
      <w:numPr>
        <w:ilvl w:val="2"/>
        <w:numId w:val="8"/>
      </w:numPr>
      <w:spacing w:after="180" w:line="300" w:lineRule="auto"/>
    </w:pPr>
    <w:rPr>
      <w:rFonts w:ascii="Arial" w:hAnsi="Arial" w:cs="Arial"/>
      <w:color w:val="000000" w:themeColor="text1"/>
      <w:sz w:val="21"/>
    </w:rPr>
  </w:style>
  <w:style w:type="paragraph" w:styleId="Bibliography">
    <w:name w:val="Bibliography"/>
    <w:basedOn w:val="Normal"/>
    <w:next w:val="Normal"/>
    <w:uiPriority w:val="42"/>
    <w:semiHidden/>
    <w:rsid w:val="000F3DF7"/>
  </w:style>
  <w:style w:type="paragraph" w:styleId="BlockText">
    <w:name w:val="Block Text"/>
    <w:basedOn w:val="Normal"/>
    <w:uiPriority w:val="99"/>
    <w:semiHidden/>
    <w:rsid w:val="000F3DF7"/>
    <w:pPr>
      <w:pBdr>
        <w:top w:val="single" w:sz="2" w:space="10" w:color="4B0A28" w:themeColor="accent1"/>
        <w:left w:val="single" w:sz="2" w:space="10" w:color="4B0A28" w:themeColor="accent1"/>
        <w:bottom w:val="single" w:sz="2" w:space="10" w:color="4B0A28" w:themeColor="accent1"/>
        <w:right w:val="single" w:sz="2" w:space="10" w:color="4B0A28" w:themeColor="accent1"/>
      </w:pBdr>
      <w:ind w:left="1152" w:right="1152"/>
    </w:pPr>
    <w:rPr>
      <w:rFonts w:asciiTheme="minorHAnsi" w:eastAsiaTheme="minorEastAsia" w:hAnsiTheme="minorHAnsi"/>
      <w:i/>
      <w:iCs/>
      <w:color w:val="4B0A28" w:themeColor="accent1"/>
    </w:rPr>
  </w:style>
  <w:style w:type="paragraph" w:styleId="BodyTextFirstIndent">
    <w:name w:val="Body Text First Indent"/>
    <w:basedOn w:val="BodyText"/>
    <w:link w:val="BodyTextFirstIndentChar"/>
    <w:uiPriority w:val="99"/>
    <w:semiHidden/>
    <w:rsid w:val="000F3DF7"/>
    <w:pPr>
      <w:spacing w:after="160"/>
      <w:ind w:firstLine="360"/>
    </w:pPr>
  </w:style>
  <w:style w:type="character" w:customStyle="1" w:styleId="BodyTextFirstIndentChar">
    <w:name w:val="Body Text First Indent Char"/>
    <w:basedOn w:val="BodyTextChar"/>
    <w:link w:val="BodyTextFirstIndent"/>
    <w:uiPriority w:val="99"/>
    <w:semiHidden/>
    <w:rsid w:val="000F3DF7"/>
    <w:rPr>
      <w:rFonts w:ascii="Arial" w:hAnsi="Arial"/>
    </w:rPr>
  </w:style>
  <w:style w:type="paragraph" w:styleId="BodyTextIndent">
    <w:name w:val="Body Text Indent"/>
    <w:basedOn w:val="Normal"/>
    <w:link w:val="BodyTextIndentChar"/>
    <w:uiPriority w:val="99"/>
    <w:semiHidden/>
    <w:rsid w:val="000F3DF7"/>
    <w:pPr>
      <w:ind w:left="283"/>
    </w:pPr>
  </w:style>
  <w:style w:type="character" w:customStyle="1" w:styleId="BodyTextIndentChar">
    <w:name w:val="Body Text Indent Char"/>
    <w:basedOn w:val="DefaultParagraphFont"/>
    <w:link w:val="BodyTextIndent"/>
    <w:uiPriority w:val="99"/>
    <w:semiHidden/>
    <w:rsid w:val="000F3DF7"/>
    <w:rPr>
      <w:rFonts w:ascii="Arial" w:hAnsi="Arial"/>
    </w:rPr>
  </w:style>
  <w:style w:type="paragraph" w:styleId="BodyTextFirstIndent2">
    <w:name w:val="Body Text First Indent 2"/>
    <w:basedOn w:val="BodyTextIndent"/>
    <w:link w:val="BodyTextFirstIndent2Char"/>
    <w:uiPriority w:val="99"/>
    <w:semiHidden/>
    <w:rsid w:val="000F3DF7"/>
    <w:pPr>
      <w:spacing w:after="160"/>
      <w:ind w:left="360" w:firstLine="360"/>
    </w:pPr>
  </w:style>
  <w:style w:type="character" w:customStyle="1" w:styleId="BodyTextFirstIndent2Char">
    <w:name w:val="Body Text First Indent 2 Char"/>
    <w:basedOn w:val="BodyTextIndentChar"/>
    <w:link w:val="BodyTextFirstIndent2"/>
    <w:uiPriority w:val="99"/>
    <w:semiHidden/>
    <w:rsid w:val="000F3DF7"/>
    <w:rPr>
      <w:rFonts w:ascii="Arial" w:hAnsi="Arial"/>
    </w:rPr>
  </w:style>
  <w:style w:type="paragraph" w:styleId="BodyTextIndent2">
    <w:name w:val="Body Text Indent 2"/>
    <w:basedOn w:val="Normal"/>
    <w:link w:val="BodyTextIndent2Char"/>
    <w:uiPriority w:val="99"/>
    <w:semiHidden/>
    <w:rsid w:val="000F3DF7"/>
    <w:pPr>
      <w:spacing w:line="480" w:lineRule="auto"/>
      <w:ind w:left="283"/>
    </w:pPr>
  </w:style>
  <w:style w:type="character" w:customStyle="1" w:styleId="BodyTextIndent2Char">
    <w:name w:val="Body Text Indent 2 Char"/>
    <w:basedOn w:val="DefaultParagraphFont"/>
    <w:link w:val="BodyTextIndent2"/>
    <w:uiPriority w:val="99"/>
    <w:semiHidden/>
    <w:rsid w:val="000F3DF7"/>
    <w:rPr>
      <w:rFonts w:ascii="Arial" w:hAnsi="Arial"/>
    </w:rPr>
  </w:style>
  <w:style w:type="paragraph" w:styleId="BodyTextIndent3">
    <w:name w:val="Body Text Indent 3"/>
    <w:basedOn w:val="Normal"/>
    <w:link w:val="BodyTextIndent3Char"/>
    <w:uiPriority w:val="99"/>
    <w:semiHidden/>
    <w:rsid w:val="000F3DF7"/>
    <w:pPr>
      <w:ind w:left="283"/>
    </w:pPr>
    <w:rPr>
      <w:sz w:val="16"/>
      <w:szCs w:val="16"/>
    </w:rPr>
  </w:style>
  <w:style w:type="character" w:customStyle="1" w:styleId="BodyTextIndent3Char">
    <w:name w:val="Body Text Indent 3 Char"/>
    <w:basedOn w:val="DefaultParagraphFont"/>
    <w:link w:val="BodyTextIndent3"/>
    <w:uiPriority w:val="99"/>
    <w:semiHidden/>
    <w:rsid w:val="000F3DF7"/>
    <w:rPr>
      <w:rFonts w:ascii="Arial" w:hAnsi="Arial"/>
      <w:sz w:val="16"/>
      <w:szCs w:val="16"/>
    </w:rPr>
  </w:style>
  <w:style w:type="character" w:styleId="BookTitle">
    <w:name w:val="Book Title"/>
    <w:basedOn w:val="DefaultParagraphFont"/>
    <w:uiPriority w:val="38"/>
    <w:semiHidden/>
    <w:qFormat/>
    <w:rsid w:val="00506D7A"/>
    <w:rPr>
      <w:b/>
      <w:bCs/>
      <w:i/>
      <w:iCs/>
      <w:spacing w:val="5"/>
    </w:rPr>
  </w:style>
  <w:style w:type="paragraph" w:styleId="Caption">
    <w:name w:val="caption"/>
    <w:next w:val="BrowneBodyTextLevel1"/>
    <w:uiPriority w:val="40"/>
    <w:semiHidden/>
    <w:qFormat/>
    <w:rsid w:val="000F3DF7"/>
    <w:pPr>
      <w:spacing w:after="60" w:line="240" w:lineRule="auto"/>
    </w:pPr>
    <w:rPr>
      <w:rFonts w:ascii="Arial" w:hAnsi="Arial" w:cs="Arial"/>
      <w:b/>
      <w:iCs/>
      <w:sz w:val="20"/>
      <w:szCs w:val="18"/>
    </w:rPr>
  </w:style>
  <w:style w:type="paragraph" w:styleId="Closing">
    <w:name w:val="Closing"/>
    <w:basedOn w:val="Normal"/>
    <w:link w:val="ClosingChar"/>
    <w:uiPriority w:val="99"/>
    <w:semiHidden/>
    <w:rsid w:val="000F3DF7"/>
    <w:pPr>
      <w:spacing w:after="0" w:line="240" w:lineRule="auto"/>
      <w:ind w:left="4252"/>
    </w:pPr>
  </w:style>
  <w:style w:type="character" w:customStyle="1" w:styleId="ClosingChar">
    <w:name w:val="Closing Char"/>
    <w:basedOn w:val="DefaultParagraphFont"/>
    <w:link w:val="Closing"/>
    <w:uiPriority w:val="99"/>
    <w:semiHidden/>
    <w:rsid w:val="000F3DF7"/>
    <w:rPr>
      <w:rFonts w:ascii="Arial" w:hAnsi="Arial"/>
    </w:rPr>
  </w:style>
  <w:style w:type="table" w:styleId="ColourfulGrid">
    <w:name w:val="Colorful Grid"/>
    <w:basedOn w:val="TableNormal"/>
    <w:uiPriority w:val="73"/>
    <w:semiHidden/>
    <w:unhideWhenUsed/>
    <w:rsid w:val="002E295C"/>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5B4D1" w:themeFill="accent1" w:themeFillTint="33"/>
    </w:tcPr>
    <w:tblStylePr w:type="firstRow">
      <w:rPr>
        <w:b/>
        <w:bCs/>
      </w:rPr>
      <w:tblPr/>
      <w:tcPr>
        <w:shd w:val="clear" w:color="auto" w:fill="EB69A4" w:themeFill="accent1" w:themeFillTint="66"/>
      </w:tcPr>
    </w:tblStylePr>
    <w:tblStylePr w:type="lastRow">
      <w:rPr>
        <w:b/>
        <w:bCs/>
        <w:color w:val="000000" w:themeColor="text1"/>
      </w:rPr>
      <w:tblPr/>
      <w:tcPr>
        <w:shd w:val="clear" w:color="auto" w:fill="EB69A4" w:themeFill="accent1" w:themeFillTint="66"/>
      </w:tcPr>
    </w:tblStylePr>
    <w:tblStylePr w:type="firstCol">
      <w:rPr>
        <w:color w:val="FFFFFF" w:themeColor="background1"/>
      </w:rPr>
      <w:tblPr/>
      <w:tcPr>
        <w:shd w:val="clear" w:color="auto" w:fill="38071D" w:themeFill="accent1" w:themeFillShade="BF"/>
      </w:tcPr>
    </w:tblStylePr>
    <w:tblStylePr w:type="lastCol">
      <w:rPr>
        <w:color w:val="FFFFFF" w:themeColor="background1"/>
      </w:rPr>
      <w:tblPr/>
      <w:tcPr>
        <w:shd w:val="clear" w:color="auto" w:fill="38071D" w:themeFill="accent1" w:themeFillShade="BF"/>
      </w:tc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ColourfulGridAccent2">
    <w:name w:val="Colorful Grid Accent 2"/>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D9D9" w:themeFill="accent2" w:themeFillTint="33"/>
    </w:tcPr>
    <w:tblStylePr w:type="firstRow">
      <w:rPr>
        <w:b/>
        <w:bCs/>
      </w:rPr>
      <w:tblPr/>
      <w:tcPr>
        <w:shd w:val="clear" w:color="auto" w:fill="FFB4B3" w:themeFill="accent2" w:themeFillTint="66"/>
      </w:tcPr>
    </w:tblStylePr>
    <w:tblStylePr w:type="lastRow">
      <w:rPr>
        <w:b/>
        <w:bCs/>
        <w:color w:val="000000" w:themeColor="text1"/>
      </w:rPr>
      <w:tblPr/>
      <w:tcPr>
        <w:shd w:val="clear" w:color="auto" w:fill="FFB4B3" w:themeFill="accent2" w:themeFillTint="66"/>
      </w:tcPr>
    </w:tblStylePr>
    <w:tblStylePr w:type="firstCol">
      <w:rPr>
        <w:color w:val="FFFFFF" w:themeColor="background1"/>
      </w:rPr>
      <w:tblPr/>
      <w:tcPr>
        <w:shd w:val="clear" w:color="auto" w:fill="F10100" w:themeFill="accent2" w:themeFillShade="BF"/>
      </w:tcPr>
    </w:tblStylePr>
    <w:tblStylePr w:type="lastCol">
      <w:rPr>
        <w:color w:val="FFFFFF" w:themeColor="background1"/>
      </w:rPr>
      <w:tblPr/>
      <w:tcPr>
        <w:shd w:val="clear" w:color="auto" w:fill="F10100" w:themeFill="accent2" w:themeFillShade="BF"/>
      </w:tc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ColourfulGridAccent3">
    <w:name w:val="Colorful Grid Accent 3"/>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B1F9FF" w:themeFill="accent3" w:themeFillTint="33"/>
    </w:tcPr>
    <w:tblStylePr w:type="firstRow">
      <w:rPr>
        <w:b/>
        <w:bCs/>
      </w:rPr>
      <w:tblPr/>
      <w:tcPr>
        <w:shd w:val="clear" w:color="auto" w:fill="63F4FF" w:themeFill="accent3" w:themeFillTint="66"/>
      </w:tcPr>
    </w:tblStylePr>
    <w:tblStylePr w:type="lastRow">
      <w:rPr>
        <w:b/>
        <w:bCs/>
        <w:color w:val="000000" w:themeColor="text1"/>
      </w:rPr>
      <w:tblPr/>
      <w:tcPr>
        <w:shd w:val="clear" w:color="auto" w:fill="63F4FF" w:themeFill="accent3" w:themeFillTint="66"/>
      </w:tcPr>
    </w:tblStylePr>
    <w:tblStylePr w:type="firstCol">
      <w:rPr>
        <w:color w:val="FFFFFF" w:themeColor="background1"/>
      </w:rPr>
      <w:tblPr/>
      <w:tcPr>
        <w:shd w:val="clear" w:color="auto" w:fill="005359" w:themeFill="accent3" w:themeFillShade="BF"/>
      </w:tcPr>
    </w:tblStylePr>
    <w:tblStylePr w:type="lastCol">
      <w:rPr>
        <w:color w:val="FFFFFF" w:themeColor="background1"/>
      </w:rPr>
      <w:tblPr/>
      <w:tcPr>
        <w:shd w:val="clear" w:color="auto" w:fill="005359" w:themeFill="accent3" w:themeFillShade="BF"/>
      </w:tc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ColourfulGridAccent4">
    <w:name w:val="Colorful Grid Accent 4"/>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DE6E9" w:themeFill="accent4" w:themeFillTint="33"/>
    </w:tcPr>
    <w:tblStylePr w:type="firstRow">
      <w:rPr>
        <w:b/>
        <w:bCs/>
      </w:rPr>
      <w:tblPr/>
      <w:tcPr>
        <w:shd w:val="clear" w:color="auto" w:fill="DBCED4" w:themeFill="accent4" w:themeFillTint="66"/>
      </w:tcPr>
    </w:tblStylePr>
    <w:tblStylePr w:type="lastRow">
      <w:rPr>
        <w:b/>
        <w:bCs/>
        <w:color w:val="000000" w:themeColor="text1"/>
      </w:rPr>
      <w:tblPr/>
      <w:tcPr>
        <w:shd w:val="clear" w:color="auto" w:fill="DBCED4" w:themeFill="accent4" w:themeFillTint="66"/>
      </w:tcPr>
    </w:tblStylePr>
    <w:tblStylePr w:type="firstCol">
      <w:rPr>
        <w:color w:val="FFFFFF" w:themeColor="background1"/>
      </w:rPr>
      <w:tblPr/>
      <w:tcPr>
        <w:shd w:val="clear" w:color="auto" w:fill="805E6E" w:themeFill="accent4" w:themeFillShade="BF"/>
      </w:tcPr>
    </w:tblStylePr>
    <w:tblStylePr w:type="lastCol">
      <w:rPr>
        <w:color w:val="FFFFFF" w:themeColor="background1"/>
      </w:rPr>
      <w:tblPr/>
      <w:tcPr>
        <w:shd w:val="clear" w:color="auto" w:fill="805E6E" w:themeFill="accent4" w:themeFillShade="BF"/>
      </w:tc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ColourfulGridAccent5">
    <w:name w:val="Colorful Grid Accent 5"/>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FECEC" w:themeFill="accent5" w:themeFillTint="33"/>
    </w:tcPr>
    <w:tblStylePr w:type="firstRow">
      <w:rPr>
        <w:b/>
        <w:bCs/>
      </w:rPr>
      <w:tblPr/>
      <w:tcPr>
        <w:shd w:val="clear" w:color="auto" w:fill="FFD9D9" w:themeFill="accent5" w:themeFillTint="66"/>
      </w:tcPr>
    </w:tblStylePr>
    <w:tblStylePr w:type="lastRow">
      <w:rPr>
        <w:b/>
        <w:bCs/>
        <w:color w:val="000000" w:themeColor="text1"/>
      </w:rPr>
      <w:tblPr/>
      <w:tcPr>
        <w:shd w:val="clear" w:color="auto" w:fill="FFD9D9" w:themeFill="accent5" w:themeFillTint="66"/>
      </w:tcPr>
    </w:tblStylePr>
    <w:tblStylePr w:type="firstCol">
      <w:rPr>
        <w:color w:val="FFFFFF" w:themeColor="background1"/>
      </w:rPr>
      <w:tblPr/>
      <w:tcPr>
        <w:shd w:val="clear" w:color="auto" w:fill="FF3938" w:themeFill="accent5" w:themeFillShade="BF"/>
      </w:tcPr>
    </w:tblStylePr>
    <w:tblStylePr w:type="lastCol">
      <w:rPr>
        <w:color w:val="FFFFFF" w:themeColor="background1"/>
      </w:rPr>
      <w:tblPr/>
      <w:tcPr>
        <w:shd w:val="clear" w:color="auto" w:fill="FF3938" w:themeFill="accent5" w:themeFillShade="BF"/>
      </w:tc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ColourfulGridAccent6">
    <w:name w:val="Colorful Grid Accent 6"/>
    <w:basedOn w:val="TableNormal"/>
    <w:uiPriority w:val="73"/>
    <w:semiHidden/>
    <w:unhideWhenUsed/>
    <w:rsid w:val="00352848"/>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F0F1" w:themeFill="accent6" w:themeFillTint="33"/>
    </w:tcPr>
    <w:tblStylePr w:type="firstRow">
      <w:rPr>
        <w:b/>
        <w:bCs/>
      </w:rPr>
      <w:tblPr/>
      <w:tcPr>
        <w:shd w:val="clear" w:color="auto" w:fill="CCE2E4" w:themeFill="accent6" w:themeFillTint="66"/>
      </w:tcPr>
    </w:tblStylePr>
    <w:tblStylePr w:type="lastRow">
      <w:rPr>
        <w:b/>
        <w:bCs/>
        <w:color w:val="000000" w:themeColor="text1"/>
      </w:rPr>
      <w:tblPr/>
      <w:tcPr>
        <w:shd w:val="clear" w:color="auto" w:fill="CCE2E4" w:themeFill="accent6" w:themeFillTint="66"/>
      </w:tcPr>
    </w:tblStylePr>
    <w:tblStylePr w:type="firstCol">
      <w:rPr>
        <w:color w:val="FFFFFF" w:themeColor="background1"/>
      </w:rPr>
      <w:tblPr/>
      <w:tcPr>
        <w:shd w:val="clear" w:color="auto" w:fill="51959A" w:themeFill="accent6" w:themeFillShade="BF"/>
      </w:tcPr>
    </w:tblStylePr>
    <w:tblStylePr w:type="lastCol">
      <w:rPr>
        <w:color w:val="FFFFFF" w:themeColor="background1"/>
      </w:rPr>
      <w:tblPr/>
      <w:tcPr>
        <w:shd w:val="clear" w:color="auto" w:fill="51959A" w:themeFill="accent6" w:themeFillShade="BF"/>
      </w:tc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ColourfulList">
    <w:name w:val="Colorful List"/>
    <w:basedOn w:val="TableNormal"/>
    <w:uiPriority w:val="72"/>
    <w:semiHidden/>
    <w:unhideWhenUsed/>
    <w:rsid w:val="002E295C"/>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ADAE8" w:themeFill="accent1"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2A2C7" w:themeFill="accent1" w:themeFillTint="3F"/>
      </w:tcPr>
    </w:tblStylePr>
    <w:tblStylePr w:type="band1Horz">
      <w:tblPr/>
      <w:tcPr>
        <w:shd w:val="clear" w:color="auto" w:fill="F5B4D1" w:themeFill="accent1" w:themeFillTint="33"/>
      </w:tcPr>
    </w:tblStylePr>
  </w:style>
  <w:style w:type="table" w:styleId="ColourfulListAccent2">
    <w:name w:val="Colorful List Accent 2"/>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ECEC" w:themeFill="accent2" w:themeFillTint="19"/>
    </w:tcPr>
    <w:tblStylePr w:type="firstRow">
      <w:rPr>
        <w:b/>
        <w:bCs/>
        <w:color w:val="FFFFFF" w:themeColor="background1"/>
      </w:rPr>
      <w:tblPr/>
      <w:tcPr>
        <w:tcBorders>
          <w:bottom w:val="single" w:sz="12" w:space="0" w:color="FFFFFF" w:themeColor="background1"/>
        </w:tcBorders>
        <w:shd w:val="clear" w:color="auto" w:fill="FF0402" w:themeFill="accent2" w:themeFillShade="CC"/>
      </w:tcPr>
    </w:tblStylePr>
    <w:tblStylePr w:type="lastRow">
      <w:rPr>
        <w:b/>
        <w:bCs/>
        <w:color w:val="FF0402"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0D0" w:themeFill="accent2" w:themeFillTint="3F"/>
      </w:tcPr>
    </w:tblStylePr>
    <w:tblStylePr w:type="band1Horz">
      <w:tblPr/>
      <w:tcPr>
        <w:shd w:val="clear" w:color="auto" w:fill="FFD9D9" w:themeFill="accent2" w:themeFillTint="33"/>
      </w:tcPr>
    </w:tblStylePr>
  </w:style>
  <w:style w:type="table" w:styleId="ColourfulListAccent3">
    <w:name w:val="Colorful List Accent 3"/>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D8FCFF" w:themeFill="accent3" w:themeFillTint="19"/>
    </w:tcPr>
    <w:tblStylePr w:type="firstRow">
      <w:rPr>
        <w:b/>
        <w:bCs/>
        <w:color w:val="FFFFFF" w:themeColor="background1"/>
      </w:rPr>
      <w:tblPr/>
      <w:tcPr>
        <w:tcBorders>
          <w:bottom w:val="single" w:sz="12" w:space="0" w:color="FFFFFF" w:themeColor="background1"/>
        </w:tcBorders>
        <w:shd w:val="clear" w:color="auto" w:fill="896575" w:themeFill="accent4" w:themeFillShade="CC"/>
      </w:tcPr>
    </w:tblStylePr>
    <w:tblStylePr w:type="lastRow">
      <w:rPr>
        <w:b/>
        <w:bCs/>
        <w:color w:val="896575"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9EF8FF" w:themeFill="accent3" w:themeFillTint="3F"/>
      </w:tcPr>
    </w:tblStylePr>
    <w:tblStylePr w:type="band1Horz">
      <w:tblPr/>
      <w:tcPr>
        <w:shd w:val="clear" w:color="auto" w:fill="B1F9FF" w:themeFill="accent3" w:themeFillTint="33"/>
      </w:tcPr>
    </w:tblStylePr>
  </w:style>
  <w:style w:type="table" w:styleId="ColourfulListAccent4">
    <w:name w:val="Colorful List Accent 4"/>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6F2F4" w:themeFill="accent4" w:themeFillTint="19"/>
    </w:tcPr>
    <w:tblStylePr w:type="firstRow">
      <w:rPr>
        <w:b/>
        <w:bCs/>
        <w:color w:val="FFFFFF" w:themeColor="background1"/>
      </w:rPr>
      <w:tblPr/>
      <w:tcPr>
        <w:tcBorders>
          <w:bottom w:val="single" w:sz="12" w:space="0" w:color="FFFFFF" w:themeColor="background1"/>
        </w:tcBorders>
        <w:shd w:val="clear" w:color="auto" w:fill="005960" w:themeFill="accent3" w:themeFillShade="CC"/>
      </w:tcPr>
    </w:tblStylePr>
    <w:tblStylePr w:type="lastRow">
      <w:rPr>
        <w:b/>
        <w:bCs/>
        <w:color w:val="00596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8E0E4" w:themeFill="accent4" w:themeFillTint="3F"/>
      </w:tcPr>
    </w:tblStylePr>
    <w:tblStylePr w:type="band1Horz">
      <w:tblPr/>
      <w:tcPr>
        <w:shd w:val="clear" w:color="auto" w:fill="EDE6E9" w:themeFill="accent4" w:themeFillTint="33"/>
      </w:tcPr>
    </w:tblStylePr>
  </w:style>
  <w:style w:type="table" w:styleId="ColourfulListAccent5">
    <w:name w:val="Colorful List Accent 5"/>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FF5F5" w:themeFill="accent5" w:themeFillTint="19"/>
    </w:tcPr>
    <w:tblStylePr w:type="firstRow">
      <w:rPr>
        <w:b/>
        <w:bCs/>
        <w:color w:val="FFFFFF" w:themeColor="background1"/>
      </w:rPr>
      <w:tblPr/>
      <w:tcPr>
        <w:tcBorders>
          <w:bottom w:val="single" w:sz="12" w:space="0" w:color="FFFFFF" w:themeColor="background1"/>
        </w:tcBorders>
        <w:shd w:val="clear" w:color="auto" w:fill="57A0A5" w:themeFill="accent6" w:themeFillShade="CC"/>
      </w:tcPr>
    </w:tblStylePr>
    <w:tblStylePr w:type="lastRow">
      <w:rPr>
        <w:b/>
        <w:bCs/>
        <w:color w:val="57A0A5"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E7E7" w:themeFill="accent5" w:themeFillTint="3F"/>
      </w:tcPr>
    </w:tblStylePr>
    <w:tblStylePr w:type="band1Horz">
      <w:tblPr/>
      <w:tcPr>
        <w:shd w:val="clear" w:color="auto" w:fill="FFECEC" w:themeFill="accent5" w:themeFillTint="33"/>
      </w:tcPr>
    </w:tblStylePr>
  </w:style>
  <w:style w:type="table" w:styleId="ColourfulListAccent6">
    <w:name w:val="Colorful List Accent 6"/>
    <w:basedOn w:val="TableNormal"/>
    <w:uiPriority w:val="72"/>
    <w:semiHidden/>
    <w:unhideWhenUsed/>
    <w:rsid w:val="00352848"/>
    <w:pPr>
      <w:spacing w:after="0" w:line="240" w:lineRule="auto"/>
    </w:pPr>
    <w:rPr>
      <w:color w:val="000000" w:themeColor="text1"/>
    </w:rPr>
    <w:tblPr>
      <w:tblStyleRowBandSize w:val="1"/>
      <w:tblStyleColBandSize w:val="1"/>
    </w:tblPr>
    <w:tcPr>
      <w:shd w:val="clear" w:color="auto" w:fill="F2F7F8" w:themeFill="accent6" w:themeFillTint="19"/>
    </w:tcPr>
    <w:tblStylePr w:type="firstRow">
      <w:rPr>
        <w:b/>
        <w:bCs/>
        <w:color w:val="FFFFFF" w:themeColor="background1"/>
      </w:rPr>
      <w:tblPr/>
      <w:tcPr>
        <w:tcBorders>
          <w:bottom w:val="single" w:sz="12" w:space="0" w:color="FFFFFF" w:themeColor="background1"/>
        </w:tcBorders>
        <w:shd w:val="clear" w:color="auto" w:fill="FF4F4D" w:themeFill="accent5" w:themeFillShade="CC"/>
      </w:tcPr>
    </w:tblStylePr>
    <w:tblStylePr w:type="lastRow">
      <w:rPr>
        <w:b/>
        <w:bCs/>
        <w:color w:val="FF4F4D"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EDEE" w:themeFill="accent6" w:themeFillTint="3F"/>
      </w:tcPr>
    </w:tblStylePr>
    <w:tblStylePr w:type="band1Horz">
      <w:tblPr/>
      <w:tcPr>
        <w:shd w:val="clear" w:color="auto" w:fill="E5F0F1" w:themeFill="accent6" w:themeFillTint="33"/>
      </w:tcPr>
    </w:tblStylePr>
  </w:style>
  <w:style w:type="table" w:styleId="ColourfulShading">
    <w:name w:val="Colorful Shading"/>
    <w:basedOn w:val="TableNormal"/>
    <w:uiPriority w:val="71"/>
    <w:semiHidden/>
    <w:unhideWhenUsed/>
    <w:rsid w:val="002E295C"/>
    <w:pPr>
      <w:spacing w:after="0" w:line="240" w:lineRule="auto"/>
    </w:pPr>
    <w:rPr>
      <w:color w:val="000000" w:themeColor="text1"/>
    </w:rPr>
    <w:tblPr>
      <w:tblStyleRowBandSize w:val="1"/>
      <w:tblStyleColBandSize w:val="1"/>
      <w:tblBorders>
        <w:top w:val="single" w:sz="24" w:space="0" w:color="FF454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4B0A28" w:themeColor="accent1"/>
        <w:bottom w:val="single" w:sz="4" w:space="0" w:color="4B0A28" w:themeColor="accent1"/>
        <w:right w:val="single" w:sz="4" w:space="0" w:color="4B0A28" w:themeColor="accent1"/>
        <w:insideH w:val="single" w:sz="4" w:space="0" w:color="FFFFFF" w:themeColor="background1"/>
        <w:insideV w:val="single" w:sz="4" w:space="0" w:color="FFFFFF" w:themeColor="background1"/>
      </w:tblBorders>
    </w:tblPr>
    <w:tcPr>
      <w:shd w:val="clear" w:color="auto" w:fill="FADAE8" w:themeFill="accent1"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D0617" w:themeFill="accent1" w:themeFillShade="99"/>
      </w:tcPr>
    </w:tblStylePr>
    <w:tblStylePr w:type="firstCol">
      <w:rPr>
        <w:color w:val="FFFFFF" w:themeColor="background1"/>
      </w:rPr>
      <w:tblPr/>
      <w:tcPr>
        <w:tcBorders>
          <w:top w:val="nil"/>
          <w:left w:val="nil"/>
          <w:bottom w:val="nil"/>
          <w:right w:val="nil"/>
          <w:insideH w:val="single" w:sz="4" w:space="0" w:color="2D0617" w:themeColor="accent1" w:themeShade="99"/>
          <w:insideV w:val="nil"/>
        </w:tcBorders>
        <w:shd w:val="clear" w:color="auto" w:fill="2D0617"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D0617" w:themeFill="accent1" w:themeFillShade="99"/>
      </w:tcPr>
    </w:tblStylePr>
    <w:tblStylePr w:type="band1Vert">
      <w:tblPr/>
      <w:tcPr>
        <w:shd w:val="clear" w:color="auto" w:fill="EB69A4" w:themeFill="accent1" w:themeFillTint="66"/>
      </w:tcPr>
    </w:tblStylePr>
    <w:tblStylePr w:type="band1Horz">
      <w:tblPr/>
      <w:tcPr>
        <w:shd w:val="clear" w:color="auto" w:fill="E6448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4543" w:themeColor="accent2"/>
        <w:left w:val="single" w:sz="4" w:space="0" w:color="FF4543" w:themeColor="accent2"/>
        <w:bottom w:val="single" w:sz="4" w:space="0" w:color="FF4543" w:themeColor="accent2"/>
        <w:right w:val="single" w:sz="4" w:space="0" w:color="FF4543" w:themeColor="accent2"/>
        <w:insideH w:val="single" w:sz="4" w:space="0" w:color="FFFFFF" w:themeColor="background1"/>
        <w:insideV w:val="single" w:sz="4" w:space="0" w:color="FFFFFF" w:themeColor="background1"/>
      </w:tblBorders>
    </w:tblPr>
    <w:tcPr>
      <w:shd w:val="clear" w:color="auto" w:fill="FFECEC" w:themeFill="accent2" w:themeFillTint="19"/>
    </w:tcPr>
    <w:tblStylePr w:type="firstRow">
      <w:rPr>
        <w:b/>
        <w:bCs/>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C10100" w:themeFill="accent2" w:themeFillShade="99"/>
      </w:tcPr>
    </w:tblStylePr>
    <w:tblStylePr w:type="firstCol">
      <w:rPr>
        <w:color w:val="FFFFFF" w:themeColor="background1"/>
      </w:rPr>
      <w:tblPr/>
      <w:tcPr>
        <w:tcBorders>
          <w:top w:val="nil"/>
          <w:left w:val="nil"/>
          <w:bottom w:val="nil"/>
          <w:right w:val="nil"/>
          <w:insideH w:val="single" w:sz="4" w:space="0" w:color="C10100" w:themeColor="accent2" w:themeShade="99"/>
          <w:insideV w:val="nil"/>
        </w:tcBorders>
        <w:shd w:val="clear" w:color="auto" w:fill="C1010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C10100" w:themeFill="accent2" w:themeFillShade="99"/>
      </w:tcPr>
    </w:tblStylePr>
    <w:tblStylePr w:type="band1Vert">
      <w:tblPr/>
      <w:tcPr>
        <w:shd w:val="clear" w:color="auto" w:fill="FFB4B3" w:themeFill="accent2" w:themeFillTint="66"/>
      </w:tcPr>
    </w:tblStylePr>
    <w:tblStylePr w:type="band1Horz">
      <w:tblPr/>
      <w:tcPr>
        <w:shd w:val="clear" w:color="auto" w:fill="FFA2A1"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A58594" w:themeColor="accent4"/>
        <w:left w:val="single" w:sz="4" w:space="0" w:color="007078" w:themeColor="accent3"/>
        <w:bottom w:val="single" w:sz="4" w:space="0" w:color="007078" w:themeColor="accent3"/>
        <w:right w:val="single" w:sz="4" w:space="0" w:color="007078" w:themeColor="accent3"/>
        <w:insideH w:val="single" w:sz="4" w:space="0" w:color="FFFFFF" w:themeColor="background1"/>
        <w:insideV w:val="single" w:sz="4" w:space="0" w:color="FFFFFF" w:themeColor="background1"/>
      </w:tblBorders>
    </w:tblPr>
    <w:tcPr>
      <w:shd w:val="clear" w:color="auto" w:fill="D8FCFF" w:themeFill="accent3" w:themeFillTint="19"/>
    </w:tcPr>
    <w:tblStylePr w:type="firstRow">
      <w:rPr>
        <w:b/>
        <w:bCs/>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348" w:themeFill="accent3" w:themeFillShade="99"/>
      </w:tcPr>
    </w:tblStylePr>
    <w:tblStylePr w:type="firstCol">
      <w:rPr>
        <w:color w:val="FFFFFF" w:themeColor="background1"/>
      </w:rPr>
      <w:tblPr/>
      <w:tcPr>
        <w:tcBorders>
          <w:top w:val="nil"/>
          <w:left w:val="nil"/>
          <w:bottom w:val="nil"/>
          <w:right w:val="nil"/>
          <w:insideH w:val="single" w:sz="4" w:space="0" w:color="004348" w:themeColor="accent3" w:themeShade="99"/>
          <w:insideV w:val="nil"/>
        </w:tcBorders>
        <w:shd w:val="clear" w:color="auto" w:fill="004348"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4348" w:themeFill="accent3" w:themeFillShade="99"/>
      </w:tcPr>
    </w:tblStylePr>
    <w:tblStylePr w:type="band1Vert">
      <w:tblPr/>
      <w:tcPr>
        <w:shd w:val="clear" w:color="auto" w:fill="63F4FF" w:themeFill="accent3" w:themeFillTint="66"/>
      </w:tcPr>
    </w:tblStylePr>
    <w:tblStylePr w:type="band1Horz">
      <w:tblPr/>
      <w:tcPr>
        <w:shd w:val="clear" w:color="auto" w:fill="3CF2FF" w:themeFill="accent3" w:themeFillTint="7F"/>
      </w:tcPr>
    </w:tblStylePr>
  </w:style>
  <w:style w:type="table" w:styleId="ColourfulShadingAccent4">
    <w:name w:val="Colorful Shading Accent 4"/>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007078" w:themeColor="accent3"/>
        <w:left w:val="single" w:sz="4" w:space="0" w:color="A58594" w:themeColor="accent4"/>
        <w:bottom w:val="single" w:sz="4" w:space="0" w:color="A58594" w:themeColor="accent4"/>
        <w:right w:val="single" w:sz="4" w:space="0" w:color="A58594" w:themeColor="accent4"/>
        <w:insideH w:val="single" w:sz="4" w:space="0" w:color="FFFFFF" w:themeColor="background1"/>
        <w:insideV w:val="single" w:sz="4" w:space="0" w:color="FFFFFF" w:themeColor="background1"/>
      </w:tblBorders>
    </w:tblPr>
    <w:tcPr>
      <w:shd w:val="clear" w:color="auto" w:fill="F6F2F4" w:themeFill="accent4" w:themeFillTint="19"/>
    </w:tcPr>
    <w:tblStylePr w:type="firstRow">
      <w:rPr>
        <w:b/>
        <w:bCs/>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664C58" w:themeFill="accent4" w:themeFillShade="99"/>
      </w:tcPr>
    </w:tblStylePr>
    <w:tblStylePr w:type="firstCol">
      <w:rPr>
        <w:color w:val="FFFFFF" w:themeColor="background1"/>
      </w:rPr>
      <w:tblPr/>
      <w:tcPr>
        <w:tcBorders>
          <w:top w:val="nil"/>
          <w:left w:val="nil"/>
          <w:bottom w:val="nil"/>
          <w:right w:val="nil"/>
          <w:insideH w:val="single" w:sz="4" w:space="0" w:color="664C58" w:themeColor="accent4" w:themeShade="99"/>
          <w:insideV w:val="nil"/>
        </w:tcBorders>
        <w:shd w:val="clear" w:color="auto" w:fill="664C58"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664C58" w:themeFill="accent4" w:themeFillShade="99"/>
      </w:tcPr>
    </w:tblStylePr>
    <w:tblStylePr w:type="band1Vert">
      <w:tblPr/>
      <w:tcPr>
        <w:shd w:val="clear" w:color="auto" w:fill="DBCED4" w:themeFill="accent4" w:themeFillTint="66"/>
      </w:tcPr>
    </w:tblStylePr>
    <w:tblStylePr w:type="band1Horz">
      <w:tblPr/>
      <w:tcPr>
        <w:shd w:val="clear" w:color="auto" w:fill="D2C2C9"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80B8BC" w:themeColor="accent6"/>
        <w:left w:val="single" w:sz="4" w:space="0" w:color="FFA2A1" w:themeColor="accent5"/>
        <w:bottom w:val="single" w:sz="4" w:space="0" w:color="FFA2A1" w:themeColor="accent5"/>
        <w:right w:val="single" w:sz="4" w:space="0" w:color="FFA2A1" w:themeColor="accent5"/>
        <w:insideH w:val="single" w:sz="4" w:space="0" w:color="FFFFFF" w:themeColor="background1"/>
        <w:insideV w:val="single" w:sz="4" w:space="0" w:color="FFFFFF" w:themeColor="background1"/>
      </w:tblBorders>
    </w:tblPr>
    <w:tcPr>
      <w:shd w:val="clear" w:color="auto" w:fill="FFF5F5" w:themeFill="accent5" w:themeFillTint="19"/>
    </w:tcPr>
    <w:tblStylePr w:type="firstRow">
      <w:rPr>
        <w:b/>
        <w:bCs/>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F90100" w:themeFill="accent5" w:themeFillShade="99"/>
      </w:tcPr>
    </w:tblStylePr>
    <w:tblStylePr w:type="firstCol">
      <w:rPr>
        <w:color w:val="FFFFFF" w:themeColor="background1"/>
      </w:rPr>
      <w:tblPr/>
      <w:tcPr>
        <w:tcBorders>
          <w:top w:val="nil"/>
          <w:left w:val="nil"/>
          <w:bottom w:val="nil"/>
          <w:right w:val="nil"/>
          <w:insideH w:val="single" w:sz="4" w:space="0" w:color="F90100" w:themeColor="accent5" w:themeShade="99"/>
          <w:insideV w:val="nil"/>
        </w:tcBorders>
        <w:shd w:val="clear" w:color="auto" w:fill="F901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F90100" w:themeFill="accent5" w:themeFillShade="99"/>
      </w:tcPr>
    </w:tblStylePr>
    <w:tblStylePr w:type="band1Vert">
      <w:tblPr/>
      <w:tcPr>
        <w:shd w:val="clear" w:color="auto" w:fill="FFD9D9" w:themeFill="accent5" w:themeFillTint="66"/>
      </w:tcPr>
    </w:tblStylePr>
    <w:tblStylePr w:type="band1Horz">
      <w:tblPr/>
      <w:tcPr>
        <w:shd w:val="clear" w:color="auto" w:fill="FFD0D0"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semiHidden/>
    <w:unhideWhenUsed/>
    <w:rsid w:val="00B41FA8"/>
    <w:pPr>
      <w:spacing w:after="0" w:line="240" w:lineRule="auto"/>
    </w:pPr>
    <w:rPr>
      <w:color w:val="000000" w:themeColor="text1"/>
    </w:rPr>
    <w:tblPr>
      <w:tblStyleRowBandSize w:val="1"/>
      <w:tblStyleColBandSize w:val="1"/>
      <w:tblBorders>
        <w:top w:val="single" w:sz="24" w:space="0" w:color="FFA2A1" w:themeColor="accent5"/>
        <w:left w:val="single" w:sz="4" w:space="0" w:color="80B8BC" w:themeColor="accent6"/>
        <w:bottom w:val="single" w:sz="4" w:space="0" w:color="80B8BC" w:themeColor="accent6"/>
        <w:right w:val="single" w:sz="4" w:space="0" w:color="80B8BC" w:themeColor="accent6"/>
        <w:insideH w:val="single" w:sz="4" w:space="0" w:color="FFFFFF" w:themeColor="background1"/>
        <w:insideV w:val="single" w:sz="4" w:space="0" w:color="FFFFFF" w:themeColor="background1"/>
      </w:tblBorders>
    </w:tblPr>
    <w:tcPr>
      <w:shd w:val="clear" w:color="auto" w:fill="F2F7F8" w:themeFill="accent6" w:themeFillTint="19"/>
    </w:tcPr>
    <w:tblStylePr w:type="firstRow">
      <w:rPr>
        <w:b/>
        <w:bCs/>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1777B" w:themeFill="accent6" w:themeFillShade="99"/>
      </w:tcPr>
    </w:tblStylePr>
    <w:tblStylePr w:type="firstCol">
      <w:rPr>
        <w:color w:val="FFFFFF" w:themeColor="background1"/>
      </w:rPr>
      <w:tblPr/>
      <w:tcPr>
        <w:tcBorders>
          <w:top w:val="nil"/>
          <w:left w:val="nil"/>
          <w:bottom w:val="nil"/>
          <w:right w:val="nil"/>
          <w:insideH w:val="single" w:sz="4" w:space="0" w:color="41777B" w:themeColor="accent6" w:themeShade="99"/>
          <w:insideV w:val="nil"/>
        </w:tcBorders>
        <w:shd w:val="clear" w:color="auto" w:fill="41777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41777B" w:themeFill="accent6" w:themeFillShade="99"/>
      </w:tcPr>
    </w:tblStylePr>
    <w:tblStylePr w:type="band1Vert">
      <w:tblPr/>
      <w:tcPr>
        <w:shd w:val="clear" w:color="auto" w:fill="CCE2E4" w:themeFill="accent6" w:themeFillTint="66"/>
      </w:tcPr>
    </w:tblStylePr>
    <w:tblStylePr w:type="band1Horz">
      <w:tblPr/>
      <w:tcPr>
        <w:shd w:val="clear" w:color="auto" w:fill="BFDBDD" w:themeFill="accent6" w:themeFillTint="7F"/>
      </w:tcPr>
    </w:tblStylePr>
    <w:tblStylePr w:type="neCell">
      <w:rPr>
        <w:color w:val="000000" w:themeColor="text1"/>
      </w:rPr>
    </w:tblStylePr>
    <w:tblStylePr w:type="nwCell">
      <w:rPr>
        <w:color w:val="000000" w:themeColor="text1"/>
      </w:rPr>
    </w:tblStylePr>
  </w:style>
  <w:style w:type="table" w:styleId="DarkList">
    <w:name w:val="Dark List"/>
    <w:basedOn w:val="TableNormal"/>
    <w:uiPriority w:val="70"/>
    <w:semiHidden/>
    <w:unhideWhenUsed/>
    <w:rsid w:val="002E295C"/>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4B0A28"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50513"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8071D"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8071D" w:themeFill="accent1" w:themeFillShade="BF"/>
      </w:tcPr>
    </w:tblStylePr>
    <w:tblStylePr w:type="band1Vert">
      <w:tblPr/>
      <w:tcPr>
        <w:tcBorders>
          <w:top w:val="nil"/>
          <w:left w:val="nil"/>
          <w:bottom w:val="nil"/>
          <w:right w:val="nil"/>
          <w:insideH w:val="nil"/>
          <w:insideV w:val="nil"/>
        </w:tcBorders>
        <w:shd w:val="clear" w:color="auto" w:fill="38071D" w:themeFill="accent1" w:themeFillShade="BF"/>
      </w:tcPr>
    </w:tblStylePr>
    <w:tblStylePr w:type="band1Horz">
      <w:tblPr/>
      <w:tcPr>
        <w:tcBorders>
          <w:top w:val="nil"/>
          <w:left w:val="nil"/>
          <w:bottom w:val="nil"/>
          <w:right w:val="nil"/>
          <w:insideH w:val="nil"/>
          <w:insideV w:val="nil"/>
        </w:tcBorders>
        <w:shd w:val="clear" w:color="auto" w:fill="38071D" w:themeFill="accent1" w:themeFillShade="BF"/>
      </w:tcPr>
    </w:tblStylePr>
  </w:style>
  <w:style w:type="table" w:styleId="DarkList-Accent2">
    <w:name w:val="Dark List Accent 2"/>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454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A00100"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F10100"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F10100" w:themeFill="accent2" w:themeFillShade="BF"/>
      </w:tcPr>
    </w:tblStylePr>
    <w:tblStylePr w:type="band1Vert">
      <w:tblPr/>
      <w:tcPr>
        <w:tcBorders>
          <w:top w:val="nil"/>
          <w:left w:val="nil"/>
          <w:bottom w:val="nil"/>
          <w:right w:val="nil"/>
          <w:insideH w:val="nil"/>
          <w:insideV w:val="nil"/>
        </w:tcBorders>
        <w:shd w:val="clear" w:color="auto" w:fill="F10100" w:themeFill="accent2" w:themeFillShade="BF"/>
      </w:tcPr>
    </w:tblStylePr>
    <w:tblStylePr w:type="band1Horz">
      <w:tblPr/>
      <w:tcPr>
        <w:tcBorders>
          <w:top w:val="nil"/>
          <w:left w:val="nil"/>
          <w:bottom w:val="nil"/>
          <w:right w:val="nil"/>
          <w:insideH w:val="nil"/>
          <w:insideV w:val="nil"/>
        </w:tcBorders>
        <w:shd w:val="clear" w:color="auto" w:fill="F10100" w:themeFill="accent2" w:themeFillShade="BF"/>
      </w:tcPr>
    </w:tblStylePr>
  </w:style>
  <w:style w:type="table" w:styleId="DarkList-Accent3">
    <w:name w:val="Dark List Accent 3"/>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007078"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73B"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5359"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5359" w:themeFill="accent3" w:themeFillShade="BF"/>
      </w:tcPr>
    </w:tblStylePr>
    <w:tblStylePr w:type="band1Vert">
      <w:tblPr/>
      <w:tcPr>
        <w:tcBorders>
          <w:top w:val="nil"/>
          <w:left w:val="nil"/>
          <w:bottom w:val="nil"/>
          <w:right w:val="nil"/>
          <w:insideH w:val="nil"/>
          <w:insideV w:val="nil"/>
        </w:tcBorders>
        <w:shd w:val="clear" w:color="auto" w:fill="005359" w:themeFill="accent3" w:themeFillShade="BF"/>
      </w:tcPr>
    </w:tblStylePr>
    <w:tblStylePr w:type="band1Horz">
      <w:tblPr/>
      <w:tcPr>
        <w:tcBorders>
          <w:top w:val="nil"/>
          <w:left w:val="nil"/>
          <w:bottom w:val="nil"/>
          <w:right w:val="nil"/>
          <w:insideH w:val="nil"/>
          <w:insideV w:val="nil"/>
        </w:tcBorders>
        <w:shd w:val="clear" w:color="auto" w:fill="005359" w:themeFill="accent3" w:themeFillShade="BF"/>
      </w:tcPr>
    </w:tblStylePr>
  </w:style>
  <w:style w:type="table" w:styleId="DarkList-Accent4">
    <w:name w:val="Dark List Accent 4"/>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A58594"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553F4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805E6E"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805E6E" w:themeFill="accent4" w:themeFillShade="BF"/>
      </w:tcPr>
    </w:tblStylePr>
    <w:tblStylePr w:type="band1Vert">
      <w:tblPr/>
      <w:tcPr>
        <w:tcBorders>
          <w:top w:val="nil"/>
          <w:left w:val="nil"/>
          <w:bottom w:val="nil"/>
          <w:right w:val="nil"/>
          <w:insideH w:val="nil"/>
          <w:insideV w:val="nil"/>
        </w:tcBorders>
        <w:shd w:val="clear" w:color="auto" w:fill="805E6E" w:themeFill="accent4" w:themeFillShade="BF"/>
      </w:tcPr>
    </w:tblStylePr>
    <w:tblStylePr w:type="band1Horz">
      <w:tblPr/>
      <w:tcPr>
        <w:tcBorders>
          <w:top w:val="nil"/>
          <w:left w:val="nil"/>
          <w:bottom w:val="nil"/>
          <w:right w:val="nil"/>
          <w:insideH w:val="nil"/>
          <w:insideV w:val="nil"/>
        </w:tcBorders>
        <w:shd w:val="clear" w:color="auto" w:fill="805E6E" w:themeFill="accent4" w:themeFillShade="BF"/>
      </w:tcPr>
    </w:tblStylePr>
  </w:style>
  <w:style w:type="table" w:styleId="DarkList-Accent5">
    <w:name w:val="Dark List Accent 5"/>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FFA2A1"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CF01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FF3938"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FF3938" w:themeFill="accent5" w:themeFillShade="BF"/>
      </w:tcPr>
    </w:tblStylePr>
    <w:tblStylePr w:type="band1Vert">
      <w:tblPr/>
      <w:tcPr>
        <w:tcBorders>
          <w:top w:val="nil"/>
          <w:left w:val="nil"/>
          <w:bottom w:val="nil"/>
          <w:right w:val="nil"/>
          <w:insideH w:val="nil"/>
          <w:insideV w:val="nil"/>
        </w:tcBorders>
        <w:shd w:val="clear" w:color="auto" w:fill="FF3938" w:themeFill="accent5" w:themeFillShade="BF"/>
      </w:tcPr>
    </w:tblStylePr>
    <w:tblStylePr w:type="band1Horz">
      <w:tblPr/>
      <w:tcPr>
        <w:tcBorders>
          <w:top w:val="nil"/>
          <w:left w:val="nil"/>
          <w:bottom w:val="nil"/>
          <w:right w:val="nil"/>
          <w:insideH w:val="nil"/>
          <w:insideV w:val="nil"/>
        </w:tcBorders>
        <w:shd w:val="clear" w:color="auto" w:fill="FF3938" w:themeFill="accent5" w:themeFillShade="BF"/>
      </w:tcPr>
    </w:tblStylePr>
  </w:style>
  <w:style w:type="table" w:styleId="DarkList-Accent6">
    <w:name w:val="Dark List Accent 6"/>
    <w:basedOn w:val="TableNormal"/>
    <w:uiPriority w:val="70"/>
    <w:semiHidden/>
    <w:unhideWhenUsed/>
    <w:rsid w:val="00B41FA8"/>
    <w:pPr>
      <w:spacing w:after="0" w:line="240" w:lineRule="auto"/>
    </w:pPr>
    <w:rPr>
      <w:color w:val="FFFFFF" w:themeColor="background1"/>
    </w:rPr>
    <w:tblPr>
      <w:tblStyleRowBandSize w:val="1"/>
      <w:tblStyleColBandSize w:val="1"/>
    </w:tblPr>
    <w:tcPr>
      <w:shd w:val="clear" w:color="auto" w:fill="80B8BC"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6636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51959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51959A" w:themeFill="accent6" w:themeFillShade="BF"/>
      </w:tcPr>
    </w:tblStylePr>
    <w:tblStylePr w:type="band1Vert">
      <w:tblPr/>
      <w:tcPr>
        <w:tcBorders>
          <w:top w:val="nil"/>
          <w:left w:val="nil"/>
          <w:bottom w:val="nil"/>
          <w:right w:val="nil"/>
          <w:insideH w:val="nil"/>
          <w:insideV w:val="nil"/>
        </w:tcBorders>
        <w:shd w:val="clear" w:color="auto" w:fill="51959A" w:themeFill="accent6" w:themeFillShade="BF"/>
      </w:tcPr>
    </w:tblStylePr>
    <w:tblStylePr w:type="band1Horz">
      <w:tblPr/>
      <w:tcPr>
        <w:tcBorders>
          <w:top w:val="nil"/>
          <w:left w:val="nil"/>
          <w:bottom w:val="nil"/>
          <w:right w:val="nil"/>
          <w:insideH w:val="nil"/>
          <w:insideV w:val="nil"/>
        </w:tcBorders>
        <w:shd w:val="clear" w:color="auto" w:fill="51959A" w:themeFill="accent6" w:themeFillShade="BF"/>
      </w:tcPr>
    </w:tblStylePr>
  </w:style>
  <w:style w:type="paragraph" w:styleId="Date">
    <w:name w:val="Date"/>
    <w:basedOn w:val="Normal"/>
    <w:next w:val="Normal"/>
    <w:link w:val="DateChar"/>
    <w:uiPriority w:val="99"/>
    <w:semiHidden/>
    <w:rsid w:val="000F3DF7"/>
  </w:style>
  <w:style w:type="character" w:customStyle="1" w:styleId="DateChar">
    <w:name w:val="Date Char"/>
    <w:basedOn w:val="DefaultParagraphFont"/>
    <w:link w:val="Date"/>
    <w:uiPriority w:val="99"/>
    <w:semiHidden/>
    <w:rsid w:val="000F3DF7"/>
    <w:rPr>
      <w:rFonts w:ascii="Arial" w:hAnsi="Arial"/>
    </w:rPr>
  </w:style>
  <w:style w:type="paragraph" w:styleId="DocumentMap">
    <w:name w:val="Document Map"/>
    <w:basedOn w:val="Normal"/>
    <w:link w:val="DocumentMapChar"/>
    <w:uiPriority w:val="99"/>
    <w:semiHidden/>
    <w:rsid w:val="000F3DF7"/>
    <w:pPr>
      <w:spacing w:after="0" w:line="240" w:lineRule="auto"/>
    </w:pPr>
    <w:rPr>
      <w:rFonts w:ascii="Segoe UI" w:hAnsi="Segoe UI" w:cs="Segoe UI"/>
      <w:sz w:val="16"/>
      <w:szCs w:val="16"/>
    </w:rPr>
  </w:style>
  <w:style w:type="character" w:customStyle="1" w:styleId="DocumentMapChar">
    <w:name w:val="Document Map Char"/>
    <w:basedOn w:val="DefaultParagraphFont"/>
    <w:link w:val="DocumentMap"/>
    <w:uiPriority w:val="99"/>
    <w:semiHidden/>
    <w:rsid w:val="000F3DF7"/>
    <w:rPr>
      <w:rFonts w:ascii="Segoe UI" w:hAnsi="Segoe UI" w:cs="Segoe UI"/>
      <w:sz w:val="16"/>
      <w:szCs w:val="16"/>
    </w:rPr>
  </w:style>
  <w:style w:type="paragraph" w:styleId="EmailSignature">
    <w:name w:val="E-mail Signature"/>
    <w:basedOn w:val="Normal"/>
    <w:link w:val="EmailSignatureChar"/>
    <w:uiPriority w:val="99"/>
    <w:semiHidden/>
    <w:rsid w:val="000F3DF7"/>
    <w:pPr>
      <w:spacing w:after="0" w:line="240" w:lineRule="auto"/>
    </w:pPr>
  </w:style>
  <w:style w:type="character" w:customStyle="1" w:styleId="EmailSignatureChar">
    <w:name w:val="Email Signature Char"/>
    <w:basedOn w:val="DefaultParagraphFont"/>
    <w:link w:val="EmailSignature"/>
    <w:uiPriority w:val="99"/>
    <w:semiHidden/>
    <w:rsid w:val="000F3DF7"/>
    <w:rPr>
      <w:rFonts w:ascii="Arial" w:hAnsi="Arial"/>
    </w:rPr>
  </w:style>
  <w:style w:type="character" w:styleId="Emphasis">
    <w:name w:val="Emphasis"/>
    <w:basedOn w:val="DefaultParagraphFont"/>
    <w:uiPriority w:val="25"/>
    <w:semiHidden/>
    <w:qFormat/>
    <w:rsid w:val="00506D7A"/>
    <w:rPr>
      <w:i/>
      <w:iCs/>
    </w:rPr>
  </w:style>
  <w:style w:type="paragraph" w:styleId="EnvelopeAddress">
    <w:name w:val="envelope address"/>
    <w:basedOn w:val="Normal"/>
    <w:uiPriority w:val="99"/>
    <w:semiHidden/>
    <w:rsid w:val="000F3DF7"/>
    <w:pPr>
      <w:framePr w:w="7920" w:h="1980" w:hRule="exact" w:hSpace="180" w:wrap="auto" w:hAnchor="page" w:xAlign="center" w:yAlign="bottom"/>
      <w:spacing w:after="0" w:line="240" w:lineRule="auto"/>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rsid w:val="000F3DF7"/>
    <w:pPr>
      <w:spacing w:after="0" w:line="240" w:lineRule="auto"/>
    </w:pPr>
    <w:rPr>
      <w:rFonts w:asciiTheme="majorHAnsi" w:eastAsiaTheme="majorEastAsia" w:hAnsiTheme="majorHAnsi" w:cstheme="majorBidi"/>
      <w:sz w:val="20"/>
      <w:szCs w:val="20"/>
    </w:rPr>
  </w:style>
  <w:style w:type="character" w:styleId="FootnoteReference">
    <w:name w:val="footnote reference"/>
    <w:basedOn w:val="DefaultParagraphFont"/>
    <w:uiPriority w:val="99"/>
    <w:semiHidden/>
    <w:rsid w:val="00805BCE"/>
    <w:rPr>
      <w:vertAlign w:val="superscript"/>
    </w:rPr>
  </w:style>
  <w:style w:type="paragraph" w:styleId="FootnoteText">
    <w:name w:val="footnote text"/>
    <w:basedOn w:val="Normal"/>
    <w:link w:val="FootnoteTextChar"/>
    <w:uiPriority w:val="99"/>
    <w:semiHidden/>
    <w:rsid w:val="000F3DF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F3DF7"/>
    <w:rPr>
      <w:rFonts w:ascii="Arial" w:hAnsi="Arial"/>
      <w:sz w:val="20"/>
      <w:szCs w:val="20"/>
    </w:rPr>
  </w:style>
  <w:style w:type="table" w:styleId="GridTable1Light">
    <w:name w:val="Grid Table 1 Light"/>
    <w:basedOn w:val="TableNormal"/>
    <w:uiPriority w:val="46"/>
    <w:rsid w:val="00253C07"/>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253C07"/>
    <w:pPr>
      <w:spacing w:after="0" w:line="240" w:lineRule="auto"/>
    </w:pPr>
    <w:tblPr>
      <w:tblStyleRowBandSize w:val="1"/>
      <w:tblStyleColBandSize w:val="1"/>
      <w:tblBorders>
        <w:top w:val="single" w:sz="4" w:space="0" w:color="EB69A4" w:themeColor="accent1" w:themeTint="66"/>
        <w:left w:val="single" w:sz="4" w:space="0" w:color="EB69A4" w:themeColor="accent1" w:themeTint="66"/>
        <w:bottom w:val="single" w:sz="4" w:space="0" w:color="EB69A4" w:themeColor="accent1" w:themeTint="66"/>
        <w:right w:val="single" w:sz="4" w:space="0" w:color="EB69A4" w:themeColor="accent1" w:themeTint="66"/>
        <w:insideH w:val="single" w:sz="4" w:space="0" w:color="EB69A4" w:themeColor="accent1" w:themeTint="66"/>
        <w:insideV w:val="single" w:sz="4" w:space="0" w:color="EB69A4" w:themeColor="accent1" w:themeTint="66"/>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2" w:space="0" w:color="E11E77"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253C07"/>
    <w:pPr>
      <w:spacing w:after="0" w:line="240" w:lineRule="auto"/>
    </w:pPr>
    <w:tblPr>
      <w:tblStyleRowBandSize w:val="1"/>
      <w:tblStyleColBandSize w:val="1"/>
      <w:tblBorders>
        <w:top w:val="single" w:sz="4" w:space="0" w:color="FFB4B3" w:themeColor="accent2" w:themeTint="66"/>
        <w:left w:val="single" w:sz="4" w:space="0" w:color="FFB4B3" w:themeColor="accent2" w:themeTint="66"/>
        <w:bottom w:val="single" w:sz="4" w:space="0" w:color="FFB4B3" w:themeColor="accent2" w:themeTint="66"/>
        <w:right w:val="single" w:sz="4" w:space="0" w:color="FFB4B3" w:themeColor="accent2" w:themeTint="66"/>
        <w:insideH w:val="single" w:sz="4" w:space="0" w:color="FFB4B3" w:themeColor="accent2" w:themeTint="66"/>
        <w:insideV w:val="single" w:sz="4" w:space="0" w:color="FFB4B3" w:themeColor="accent2" w:themeTint="66"/>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2" w:space="0" w:color="FF8E8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253C07"/>
    <w:pPr>
      <w:spacing w:after="0" w:line="240" w:lineRule="auto"/>
    </w:pPr>
    <w:tblPr>
      <w:tblStyleRowBandSize w:val="1"/>
      <w:tblStyleColBandSize w:val="1"/>
      <w:tblBorders>
        <w:top w:val="single" w:sz="4" w:space="0" w:color="63F4FF" w:themeColor="accent3" w:themeTint="66"/>
        <w:left w:val="single" w:sz="4" w:space="0" w:color="63F4FF" w:themeColor="accent3" w:themeTint="66"/>
        <w:bottom w:val="single" w:sz="4" w:space="0" w:color="63F4FF" w:themeColor="accent3" w:themeTint="66"/>
        <w:right w:val="single" w:sz="4" w:space="0" w:color="63F4FF" w:themeColor="accent3" w:themeTint="66"/>
        <w:insideH w:val="single" w:sz="4" w:space="0" w:color="63F4FF" w:themeColor="accent3" w:themeTint="66"/>
        <w:insideV w:val="single" w:sz="4" w:space="0" w:color="63F4FF" w:themeColor="accent3" w:themeTint="66"/>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2" w:space="0" w:color="15EFFF"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253C07"/>
    <w:pPr>
      <w:spacing w:after="0" w:line="240" w:lineRule="auto"/>
    </w:pPr>
    <w:tblPr>
      <w:tblStyleRowBandSize w:val="1"/>
      <w:tblStyleColBandSize w:val="1"/>
      <w:tblBorders>
        <w:top w:val="single" w:sz="4" w:space="0" w:color="DBCED4" w:themeColor="accent4" w:themeTint="66"/>
        <w:left w:val="single" w:sz="4" w:space="0" w:color="DBCED4" w:themeColor="accent4" w:themeTint="66"/>
        <w:bottom w:val="single" w:sz="4" w:space="0" w:color="DBCED4" w:themeColor="accent4" w:themeTint="66"/>
        <w:right w:val="single" w:sz="4" w:space="0" w:color="DBCED4" w:themeColor="accent4" w:themeTint="66"/>
        <w:insideH w:val="single" w:sz="4" w:space="0" w:color="DBCED4" w:themeColor="accent4" w:themeTint="66"/>
        <w:insideV w:val="single" w:sz="4" w:space="0" w:color="DBCED4" w:themeColor="accent4" w:themeTint="66"/>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2" w:space="0" w:color="C9B5BE"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253C07"/>
    <w:pPr>
      <w:spacing w:after="0" w:line="240" w:lineRule="auto"/>
    </w:pPr>
    <w:tblPr>
      <w:tblStyleRowBandSize w:val="1"/>
      <w:tblStyleColBandSize w:val="1"/>
      <w:tblBorders>
        <w:top w:val="single" w:sz="4" w:space="0" w:color="FFD9D9" w:themeColor="accent5" w:themeTint="66"/>
        <w:left w:val="single" w:sz="4" w:space="0" w:color="FFD9D9" w:themeColor="accent5" w:themeTint="66"/>
        <w:bottom w:val="single" w:sz="4" w:space="0" w:color="FFD9D9" w:themeColor="accent5" w:themeTint="66"/>
        <w:right w:val="single" w:sz="4" w:space="0" w:color="FFD9D9" w:themeColor="accent5" w:themeTint="66"/>
        <w:insideH w:val="single" w:sz="4" w:space="0" w:color="FFD9D9" w:themeColor="accent5" w:themeTint="66"/>
        <w:insideV w:val="single" w:sz="4" w:space="0" w:color="FFD9D9" w:themeColor="accent5" w:themeTint="66"/>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2" w:space="0" w:color="FFC6C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253C07"/>
    <w:pPr>
      <w:spacing w:after="0" w:line="240" w:lineRule="auto"/>
    </w:pPr>
    <w:tblPr>
      <w:tblStyleRowBandSize w:val="1"/>
      <w:tblStyleColBandSize w:val="1"/>
      <w:tblBorders>
        <w:top w:val="single" w:sz="4" w:space="0" w:color="CCE2E4" w:themeColor="accent6" w:themeTint="66"/>
        <w:left w:val="single" w:sz="4" w:space="0" w:color="CCE2E4" w:themeColor="accent6" w:themeTint="66"/>
        <w:bottom w:val="single" w:sz="4" w:space="0" w:color="CCE2E4" w:themeColor="accent6" w:themeTint="66"/>
        <w:right w:val="single" w:sz="4" w:space="0" w:color="CCE2E4" w:themeColor="accent6" w:themeTint="66"/>
        <w:insideH w:val="single" w:sz="4" w:space="0" w:color="CCE2E4" w:themeColor="accent6" w:themeTint="66"/>
        <w:insideV w:val="single" w:sz="4" w:space="0" w:color="CCE2E4" w:themeColor="accent6" w:themeTint="66"/>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2" w:space="0" w:color="B2D4D6"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253C07"/>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253C07"/>
    <w:pPr>
      <w:spacing w:after="0" w:line="240" w:lineRule="auto"/>
    </w:pPr>
    <w:tblPr>
      <w:tblStyleRowBandSize w:val="1"/>
      <w:tblStyleColBandSize w:val="1"/>
      <w:tblBorders>
        <w:top w:val="single" w:sz="2" w:space="0" w:color="E11E77" w:themeColor="accent1" w:themeTint="99"/>
        <w:bottom w:val="single" w:sz="2" w:space="0" w:color="E11E77" w:themeColor="accent1" w:themeTint="99"/>
        <w:insideH w:val="single" w:sz="2" w:space="0" w:color="E11E77" w:themeColor="accent1" w:themeTint="99"/>
        <w:insideV w:val="single" w:sz="2" w:space="0" w:color="E11E77" w:themeColor="accent1" w:themeTint="99"/>
      </w:tblBorders>
    </w:tblPr>
    <w:tblStylePr w:type="firstRow">
      <w:rPr>
        <w:b/>
        <w:bCs/>
      </w:rPr>
      <w:tblPr/>
      <w:tcPr>
        <w:tcBorders>
          <w:top w:val="nil"/>
          <w:bottom w:val="single" w:sz="12" w:space="0" w:color="E11E77" w:themeColor="accent1" w:themeTint="99"/>
          <w:insideH w:val="nil"/>
          <w:insideV w:val="nil"/>
        </w:tcBorders>
        <w:shd w:val="clear" w:color="auto" w:fill="FFFFFF" w:themeFill="background1"/>
      </w:tcPr>
    </w:tblStylePr>
    <w:tblStylePr w:type="lastRow">
      <w:rPr>
        <w:b/>
        <w:bCs/>
      </w:rPr>
      <w:tblPr/>
      <w:tcPr>
        <w:tcBorders>
          <w:top w:val="double" w:sz="2" w:space="0" w:color="E11E7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2-Accent2">
    <w:name w:val="Grid Table 2 Accent 2"/>
    <w:basedOn w:val="TableNormal"/>
    <w:uiPriority w:val="47"/>
    <w:rsid w:val="00253C07"/>
    <w:pPr>
      <w:spacing w:after="0" w:line="240" w:lineRule="auto"/>
    </w:pPr>
    <w:tblPr>
      <w:tblStyleRowBandSize w:val="1"/>
      <w:tblStyleColBandSize w:val="1"/>
      <w:tblBorders>
        <w:top w:val="single" w:sz="2" w:space="0" w:color="FF8E8E" w:themeColor="accent2" w:themeTint="99"/>
        <w:bottom w:val="single" w:sz="2" w:space="0" w:color="FF8E8E" w:themeColor="accent2" w:themeTint="99"/>
        <w:insideH w:val="single" w:sz="2" w:space="0" w:color="FF8E8E" w:themeColor="accent2" w:themeTint="99"/>
        <w:insideV w:val="single" w:sz="2" w:space="0" w:color="FF8E8E" w:themeColor="accent2" w:themeTint="99"/>
      </w:tblBorders>
    </w:tblPr>
    <w:tblStylePr w:type="firstRow">
      <w:rPr>
        <w:b/>
        <w:bCs/>
      </w:rPr>
      <w:tblPr/>
      <w:tcPr>
        <w:tcBorders>
          <w:top w:val="nil"/>
          <w:bottom w:val="single" w:sz="12" w:space="0" w:color="FF8E8E" w:themeColor="accent2" w:themeTint="99"/>
          <w:insideH w:val="nil"/>
          <w:insideV w:val="nil"/>
        </w:tcBorders>
        <w:shd w:val="clear" w:color="auto" w:fill="FFFFFF" w:themeFill="background1"/>
      </w:tcPr>
    </w:tblStylePr>
    <w:tblStylePr w:type="lastRow">
      <w:rPr>
        <w:b/>
        <w:bCs/>
      </w:rPr>
      <w:tblPr/>
      <w:tcPr>
        <w:tcBorders>
          <w:top w:val="double" w:sz="2" w:space="0" w:color="FF8E8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2-Accent3">
    <w:name w:val="Grid Table 2 Accent 3"/>
    <w:basedOn w:val="TableNormal"/>
    <w:uiPriority w:val="47"/>
    <w:rsid w:val="00253C07"/>
    <w:pPr>
      <w:spacing w:after="0" w:line="240" w:lineRule="auto"/>
    </w:pPr>
    <w:tblPr>
      <w:tblStyleRowBandSize w:val="1"/>
      <w:tblStyleColBandSize w:val="1"/>
      <w:tblBorders>
        <w:top w:val="single" w:sz="2" w:space="0" w:color="15EFFF" w:themeColor="accent3" w:themeTint="99"/>
        <w:bottom w:val="single" w:sz="2" w:space="0" w:color="15EFFF" w:themeColor="accent3" w:themeTint="99"/>
        <w:insideH w:val="single" w:sz="2" w:space="0" w:color="15EFFF" w:themeColor="accent3" w:themeTint="99"/>
        <w:insideV w:val="single" w:sz="2" w:space="0" w:color="15EFFF" w:themeColor="accent3" w:themeTint="99"/>
      </w:tblBorders>
    </w:tblPr>
    <w:tblStylePr w:type="firstRow">
      <w:rPr>
        <w:b/>
        <w:bCs/>
      </w:rPr>
      <w:tblPr/>
      <w:tcPr>
        <w:tcBorders>
          <w:top w:val="nil"/>
          <w:bottom w:val="single" w:sz="12" w:space="0" w:color="15EFFF" w:themeColor="accent3" w:themeTint="99"/>
          <w:insideH w:val="nil"/>
          <w:insideV w:val="nil"/>
        </w:tcBorders>
        <w:shd w:val="clear" w:color="auto" w:fill="FFFFFF" w:themeFill="background1"/>
      </w:tcPr>
    </w:tblStylePr>
    <w:tblStylePr w:type="lastRow">
      <w:rPr>
        <w:b/>
        <w:bCs/>
      </w:rPr>
      <w:tblPr/>
      <w:tcPr>
        <w:tcBorders>
          <w:top w:val="double" w:sz="2" w:space="0" w:color="15EFFF"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2-Accent4">
    <w:name w:val="Grid Table 2 Accent 4"/>
    <w:basedOn w:val="TableNormal"/>
    <w:uiPriority w:val="47"/>
    <w:rsid w:val="00253C07"/>
    <w:pPr>
      <w:spacing w:after="0" w:line="240" w:lineRule="auto"/>
    </w:pPr>
    <w:tblPr>
      <w:tblStyleRowBandSize w:val="1"/>
      <w:tblStyleColBandSize w:val="1"/>
      <w:tblBorders>
        <w:top w:val="single" w:sz="2" w:space="0" w:color="C9B5BE" w:themeColor="accent4" w:themeTint="99"/>
        <w:bottom w:val="single" w:sz="2" w:space="0" w:color="C9B5BE" w:themeColor="accent4" w:themeTint="99"/>
        <w:insideH w:val="single" w:sz="2" w:space="0" w:color="C9B5BE" w:themeColor="accent4" w:themeTint="99"/>
        <w:insideV w:val="single" w:sz="2" w:space="0" w:color="C9B5BE" w:themeColor="accent4" w:themeTint="99"/>
      </w:tblBorders>
    </w:tblPr>
    <w:tblStylePr w:type="firstRow">
      <w:rPr>
        <w:b/>
        <w:bCs/>
      </w:rPr>
      <w:tblPr/>
      <w:tcPr>
        <w:tcBorders>
          <w:top w:val="nil"/>
          <w:bottom w:val="single" w:sz="12" w:space="0" w:color="C9B5BE" w:themeColor="accent4" w:themeTint="99"/>
          <w:insideH w:val="nil"/>
          <w:insideV w:val="nil"/>
        </w:tcBorders>
        <w:shd w:val="clear" w:color="auto" w:fill="FFFFFF" w:themeFill="background1"/>
      </w:tcPr>
    </w:tblStylePr>
    <w:tblStylePr w:type="lastRow">
      <w:rPr>
        <w:b/>
        <w:bCs/>
      </w:rPr>
      <w:tblPr/>
      <w:tcPr>
        <w:tcBorders>
          <w:top w:val="double" w:sz="2" w:space="0" w:color="C9B5BE"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2-Accent5">
    <w:name w:val="Grid Table 2 Accent 5"/>
    <w:basedOn w:val="TableNormal"/>
    <w:uiPriority w:val="47"/>
    <w:rsid w:val="00253C07"/>
    <w:pPr>
      <w:spacing w:after="0" w:line="240" w:lineRule="auto"/>
    </w:pPr>
    <w:tblPr>
      <w:tblStyleRowBandSize w:val="1"/>
      <w:tblStyleColBandSize w:val="1"/>
      <w:tblBorders>
        <w:top w:val="single" w:sz="2" w:space="0" w:color="FFC6C6" w:themeColor="accent5" w:themeTint="99"/>
        <w:bottom w:val="single" w:sz="2" w:space="0" w:color="FFC6C6" w:themeColor="accent5" w:themeTint="99"/>
        <w:insideH w:val="single" w:sz="2" w:space="0" w:color="FFC6C6" w:themeColor="accent5" w:themeTint="99"/>
        <w:insideV w:val="single" w:sz="2" w:space="0" w:color="FFC6C6" w:themeColor="accent5" w:themeTint="99"/>
      </w:tblBorders>
    </w:tblPr>
    <w:tblStylePr w:type="firstRow">
      <w:rPr>
        <w:b/>
        <w:bCs/>
      </w:rPr>
      <w:tblPr/>
      <w:tcPr>
        <w:tcBorders>
          <w:top w:val="nil"/>
          <w:bottom w:val="single" w:sz="12" w:space="0" w:color="FFC6C6" w:themeColor="accent5" w:themeTint="99"/>
          <w:insideH w:val="nil"/>
          <w:insideV w:val="nil"/>
        </w:tcBorders>
        <w:shd w:val="clear" w:color="auto" w:fill="FFFFFF" w:themeFill="background1"/>
      </w:tcPr>
    </w:tblStylePr>
    <w:tblStylePr w:type="lastRow">
      <w:rPr>
        <w:b/>
        <w:bCs/>
      </w:rPr>
      <w:tblPr/>
      <w:tcPr>
        <w:tcBorders>
          <w:top w:val="double" w:sz="2" w:space="0" w:color="FFC6C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2-Accent6">
    <w:name w:val="Grid Table 2 Accent 6"/>
    <w:basedOn w:val="TableNormal"/>
    <w:uiPriority w:val="47"/>
    <w:rsid w:val="00253C07"/>
    <w:pPr>
      <w:spacing w:after="0" w:line="240" w:lineRule="auto"/>
    </w:pPr>
    <w:tblPr>
      <w:tblStyleRowBandSize w:val="1"/>
      <w:tblStyleColBandSize w:val="1"/>
      <w:tblBorders>
        <w:top w:val="single" w:sz="2" w:space="0" w:color="B2D4D6" w:themeColor="accent6" w:themeTint="99"/>
        <w:bottom w:val="single" w:sz="2" w:space="0" w:color="B2D4D6" w:themeColor="accent6" w:themeTint="99"/>
        <w:insideH w:val="single" w:sz="2" w:space="0" w:color="B2D4D6" w:themeColor="accent6" w:themeTint="99"/>
        <w:insideV w:val="single" w:sz="2" w:space="0" w:color="B2D4D6" w:themeColor="accent6" w:themeTint="99"/>
      </w:tblBorders>
    </w:tblPr>
    <w:tblStylePr w:type="firstRow">
      <w:rPr>
        <w:b/>
        <w:bCs/>
      </w:rPr>
      <w:tblPr/>
      <w:tcPr>
        <w:tcBorders>
          <w:top w:val="nil"/>
          <w:bottom w:val="single" w:sz="12" w:space="0" w:color="B2D4D6" w:themeColor="accent6" w:themeTint="99"/>
          <w:insideH w:val="nil"/>
          <w:insideV w:val="nil"/>
        </w:tcBorders>
        <w:shd w:val="clear" w:color="auto" w:fill="FFFFFF" w:themeFill="background1"/>
      </w:tcPr>
    </w:tblStylePr>
    <w:tblStylePr w:type="lastRow">
      <w:rPr>
        <w:b/>
        <w:bCs/>
      </w:rPr>
      <w:tblPr/>
      <w:tcPr>
        <w:tcBorders>
          <w:top w:val="double" w:sz="2" w:space="0" w:color="B2D4D6"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3">
    <w:name w:val="Grid Table 3"/>
    <w:basedOn w:val="TableNormal"/>
    <w:uiPriority w:val="48"/>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3-Accent2">
    <w:name w:val="Grid Table 3 Accent 2"/>
    <w:basedOn w:val="TableNormal"/>
    <w:uiPriority w:val="48"/>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3-Accent3">
    <w:name w:val="Grid Table 3 Accent 3"/>
    <w:basedOn w:val="TableNormal"/>
    <w:uiPriority w:val="48"/>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3-Accent4">
    <w:name w:val="Grid Table 3 Accent 4"/>
    <w:basedOn w:val="TableNormal"/>
    <w:uiPriority w:val="48"/>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3-Accent5">
    <w:name w:val="Grid Table 3 Accent 5"/>
    <w:basedOn w:val="TableNormal"/>
    <w:uiPriority w:val="48"/>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3-Accent6">
    <w:name w:val="Grid Table 3 Accent 6"/>
    <w:basedOn w:val="TableNormal"/>
    <w:uiPriority w:val="48"/>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GridTable4">
    <w:name w:val="Grid Table 4"/>
    <w:basedOn w:val="TableNormal"/>
    <w:uiPriority w:val="49"/>
    <w:rsid w:val="0093329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93329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insideV w:val="nil"/>
        </w:tcBorders>
        <w:shd w:val="clear" w:color="auto" w:fill="4B0A28" w:themeFill="accent1"/>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4-Accent2">
    <w:name w:val="Grid Table 4 Accent 2"/>
    <w:basedOn w:val="TableNormal"/>
    <w:uiPriority w:val="49"/>
    <w:rsid w:val="0093329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insideV w:val="nil"/>
        </w:tcBorders>
        <w:shd w:val="clear" w:color="auto" w:fill="FF4543" w:themeFill="accent2"/>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4-Accent3">
    <w:name w:val="Grid Table 4 Accent 3"/>
    <w:basedOn w:val="TableNormal"/>
    <w:uiPriority w:val="49"/>
    <w:rsid w:val="0093329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insideV w:val="nil"/>
        </w:tcBorders>
        <w:shd w:val="clear" w:color="auto" w:fill="007078" w:themeFill="accent3"/>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4-Accent4">
    <w:name w:val="Grid Table 4 Accent 4"/>
    <w:basedOn w:val="TableNormal"/>
    <w:uiPriority w:val="49"/>
    <w:rsid w:val="0093329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insideV w:val="nil"/>
        </w:tcBorders>
        <w:shd w:val="clear" w:color="auto" w:fill="A58594" w:themeFill="accent4"/>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4-Accent5">
    <w:name w:val="Grid Table 4 Accent 5"/>
    <w:basedOn w:val="TableNormal"/>
    <w:uiPriority w:val="49"/>
    <w:rsid w:val="0093329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insideV w:val="nil"/>
        </w:tcBorders>
        <w:shd w:val="clear" w:color="auto" w:fill="FFA2A1" w:themeFill="accent5"/>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4-Accent6">
    <w:name w:val="Grid Table 4 Accent 6"/>
    <w:basedOn w:val="TableNormal"/>
    <w:uiPriority w:val="49"/>
    <w:rsid w:val="0093329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insideV w:val="nil"/>
        </w:tcBorders>
        <w:shd w:val="clear" w:color="auto" w:fill="80B8BC" w:themeFill="accent6"/>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5Dark">
    <w:name w:val="Grid Table 5 Dark"/>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5B4D1"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B0A28"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B0A28"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B0A28"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B0A28" w:themeFill="accent1"/>
      </w:tcPr>
    </w:tblStylePr>
    <w:tblStylePr w:type="band1Vert">
      <w:tblPr/>
      <w:tcPr>
        <w:shd w:val="clear" w:color="auto" w:fill="EB69A4" w:themeFill="accent1" w:themeFillTint="66"/>
      </w:tcPr>
    </w:tblStylePr>
    <w:tblStylePr w:type="band1Horz">
      <w:tblPr/>
      <w:tcPr>
        <w:shd w:val="clear" w:color="auto" w:fill="EB69A4" w:themeFill="accent1" w:themeFillTint="66"/>
      </w:tcPr>
    </w:tblStylePr>
  </w:style>
  <w:style w:type="table" w:styleId="GridTable5Dark-Accent2">
    <w:name w:val="Grid Table 5 Dark Accent 2"/>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D9D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454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454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454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4543" w:themeFill="accent2"/>
      </w:tcPr>
    </w:tblStylePr>
    <w:tblStylePr w:type="band1Vert">
      <w:tblPr/>
      <w:tcPr>
        <w:shd w:val="clear" w:color="auto" w:fill="FFB4B3" w:themeFill="accent2" w:themeFillTint="66"/>
      </w:tcPr>
    </w:tblStylePr>
    <w:tblStylePr w:type="band1Horz">
      <w:tblPr/>
      <w:tcPr>
        <w:shd w:val="clear" w:color="auto" w:fill="FFB4B3" w:themeFill="accent2" w:themeFillTint="66"/>
      </w:tcPr>
    </w:tblStylePr>
  </w:style>
  <w:style w:type="table" w:styleId="GridTable5Dark-Accent3">
    <w:name w:val="Grid Table 5 Dark Accent 3"/>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1F9FF"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7078"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7078"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7078"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7078" w:themeFill="accent3"/>
      </w:tcPr>
    </w:tblStylePr>
    <w:tblStylePr w:type="band1Vert">
      <w:tblPr/>
      <w:tcPr>
        <w:shd w:val="clear" w:color="auto" w:fill="63F4FF" w:themeFill="accent3" w:themeFillTint="66"/>
      </w:tcPr>
    </w:tblStylePr>
    <w:tblStylePr w:type="band1Horz">
      <w:tblPr/>
      <w:tcPr>
        <w:shd w:val="clear" w:color="auto" w:fill="63F4FF" w:themeFill="accent3" w:themeFillTint="66"/>
      </w:tcPr>
    </w:tblStylePr>
  </w:style>
  <w:style w:type="table" w:styleId="GridTable5Dark-Accent4">
    <w:name w:val="Grid Table 5 Dark Accent 4"/>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6E9"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8594"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8594"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8594"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8594" w:themeFill="accent4"/>
      </w:tcPr>
    </w:tblStylePr>
    <w:tblStylePr w:type="band1Vert">
      <w:tblPr/>
      <w:tcPr>
        <w:shd w:val="clear" w:color="auto" w:fill="DBCED4" w:themeFill="accent4" w:themeFillTint="66"/>
      </w:tcPr>
    </w:tblStylePr>
    <w:tblStylePr w:type="band1Horz">
      <w:tblPr/>
      <w:tcPr>
        <w:shd w:val="clear" w:color="auto" w:fill="DBCED4" w:themeFill="accent4" w:themeFillTint="66"/>
      </w:tcPr>
    </w:tblStylePr>
  </w:style>
  <w:style w:type="table" w:styleId="GridTable5Dark-Accent5">
    <w:name w:val="Grid Table 5 Dark Accent 5"/>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CE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A2A1"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A2A1"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A2A1"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A2A1" w:themeFill="accent5"/>
      </w:tcPr>
    </w:tblStylePr>
    <w:tblStylePr w:type="band1Vert">
      <w:tblPr/>
      <w:tcPr>
        <w:shd w:val="clear" w:color="auto" w:fill="FFD9D9" w:themeFill="accent5" w:themeFillTint="66"/>
      </w:tcPr>
    </w:tblStylePr>
    <w:tblStylePr w:type="band1Horz">
      <w:tblPr/>
      <w:tcPr>
        <w:shd w:val="clear" w:color="auto" w:fill="FFD9D9" w:themeFill="accent5" w:themeFillTint="66"/>
      </w:tcPr>
    </w:tblStylePr>
  </w:style>
  <w:style w:type="table" w:styleId="GridTable5Dark-Accent6">
    <w:name w:val="Grid Table 5 Dark Accent 6"/>
    <w:basedOn w:val="TableNormal"/>
    <w:uiPriority w:val="50"/>
    <w:rsid w:val="00933296"/>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5F0F1"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0B8BC"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0B8BC"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0B8BC"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0B8BC" w:themeFill="accent6"/>
      </w:tcPr>
    </w:tblStylePr>
    <w:tblStylePr w:type="band1Vert">
      <w:tblPr/>
      <w:tcPr>
        <w:shd w:val="clear" w:color="auto" w:fill="CCE2E4" w:themeFill="accent6" w:themeFillTint="66"/>
      </w:tcPr>
    </w:tblStylePr>
    <w:tblStylePr w:type="band1Horz">
      <w:tblPr/>
      <w:tcPr>
        <w:shd w:val="clear" w:color="auto" w:fill="CCE2E4" w:themeFill="accent6" w:themeFillTint="66"/>
      </w:tcPr>
    </w:tblStylePr>
  </w:style>
  <w:style w:type="table" w:styleId="GridTable6Colourful">
    <w:name w:val="Grid Table 6 Colorful"/>
    <w:basedOn w:val="TableNormal"/>
    <w:uiPriority w:val="51"/>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urfulAccent1">
    <w:name w:val="Grid Table 6 Colorful Accent 1"/>
    <w:basedOn w:val="TableNormal"/>
    <w:uiPriority w:val="51"/>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bottom w:val="single" w:sz="12" w:space="0" w:color="E11E77" w:themeColor="accent1" w:themeTint="99"/>
        </w:tcBorders>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GridTable6ColourfulAccent2">
    <w:name w:val="Grid Table 6 Colorful Accent 2"/>
    <w:basedOn w:val="TableNormal"/>
    <w:uiPriority w:val="51"/>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bottom w:val="single" w:sz="12" w:space="0" w:color="FF8E8E" w:themeColor="accent2" w:themeTint="99"/>
        </w:tcBorders>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GridTable6ColourfulAccent3">
    <w:name w:val="Grid Table 6 Colorful Accent 3"/>
    <w:basedOn w:val="TableNormal"/>
    <w:uiPriority w:val="51"/>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bottom w:val="single" w:sz="12" w:space="0" w:color="15EFFF" w:themeColor="accent3" w:themeTint="99"/>
        </w:tcBorders>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GridTable6ColourfulAccent4">
    <w:name w:val="Grid Table 6 Colorful Accent 4"/>
    <w:basedOn w:val="TableNormal"/>
    <w:uiPriority w:val="51"/>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bottom w:val="single" w:sz="12" w:space="0" w:color="C9B5BE" w:themeColor="accent4" w:themeTint="99"/>
        </w:tcBorders>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GridTable6ColourfulAccent5">
    <w:name w:val="Grid Table 6 Colorful Accent 5"/>
    <w:basedOn w:val="TableNormal"/>
    <w:uiPriority w:val="51"/>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bottom w:val="single" w:sz="12" w:space="0" w:color="FFC6C6" w:themeColor="accent5" w:themeTint="99"/>
        </w:tcBorders>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GridTable6ColourfulAccent6">
    <w:name w:val="Grid Table 6 Colorful Accent 6"/>
    <w:basedOn w:val="TableNormal"/>
    <w:uiPriority w:val="51"/>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bottom w:val="single" w:sz="12" w:space="0" w:color="B2D4D6" w:themeColor="accent6" w:themeTint="99"/>
        </w:tcBorders>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GridTable7Colourful">
    <w:name w:val="Grid Table 7 Colorful"/>
    <w:basedOn w:val="TableNormal"/>
    <w:uiPriority w:val="52"/>
    <w:rsid w:val="00933296"/>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urfulAccent1">
    <w:name w:val="Grid Table 7 Colorful Accent 1"/>
    <w:basedOn w:val="TableNormal"/>
    <w:uiPriority w:val="52"/>
    <w:rsid w:val="00933296"/>
    <w:pPr>
      <w:spacing w:after="0" w:line="240" w:lineRule="auto"/>
    </w:pPr>
    <w:rPr>
      <w:color w:val="38071D" w:themeColor="accent1" w:themeShade="BF"/>
    </w:r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insideV w:val="single" w:sz="4" w:space="0" w:color="E11E77"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bottom w:val="single" w:sz="4" w:space="0" w:color="E11E77" w:themeColor="accent1" w:themeTint="99"/>
        </w:tcBorders>
      </w:tcPr>
    </w:tblStylePr>
    <w:tblStylePr w:type="nwCell">
      <w:tblPr/>
      <w:tcPr>
        <w:tcBorders>
          <w:bottom w:val="single" w:sz="4" w:space="0" w:color="E11E77" w:themeColor="accent1" w:themeTint="99"/>
        </w:tcBorders>
      </w:tcPr>
    </w:tblStylePr>
    <w:tblStylePr w:type="seCell">
      <w:tblPr/>
      <w:tcPr>
        <w:tcBorders>
          <w:top w:val="single" w:sz="4" w:space="0" w:color="E11E77" w:themeColor="accent1" w:themeTint="99"/>
        </w:tcBorders>
      </w:tcPr>
    </w:tblStylePr>
    <w:tblStylePr w:type="swCell">
      <w:tblPr/>
      <w:tcPr>
        <w:tcBorders>
          <w:top w:val="single" w:sz="4" w:space="0" w:color="E11E77" w:themeColor="accent1" w:themeTint="99"/>
        </w:tcBorders>
      </w:tcPr>
    </w:tblStylePr>
  </w:style>
  <w:style w:type="table" w:styleId="GridTable7ColourfulAccent2">
    <w:name w:val="Grid Table 7 Colorful Accent 2"/>
    <w:basedOn w:val="TableNormal"/>
    <w:uiPriority w:val="52"/>
    <w:rsid w:val="00933296"/>
    <w:pPr>
      <w:spacing w:after="0" w:line="240" w:lineRule="auto"/>
    </w:pPr>
    <w:rPr>
      <w:color w:val="F10100" w:themeColor="accent2" w:themeShade="BF"/>
    </w:r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insideV w:val="single" w:sz="4" w:space="0" w:color="FF8E8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bottom w:val="single" w:sz="4" w:space="0" w:color="FF8E8E" w:themeColor="accent2" w:themeTint="99"/>
        </w:tcBorders>
      </w:tcPr>
    </w:tblStylePr>
    <w:tblStylePr w:type="nwCell">
      <w:tblPr/>
      <w:tcPr>
        <w:tcBorders>
          <w:bottom w:val="single" w:sz="4" w:space="0" w:color="FF8E8E" w:themeColor="accent2" w:themeTint="99"/>
        </w:tcBorders>
      </w:tcPr>
    </w:tblStylePr>
    <w:tblStylePr w:type="seCell">
      <w:tblPr/>
      <w:tcPr>
        <w:tcBorders>
          <w:top w:val="single" w:sz="4" w:space="0" w:color="FF8E8E" w:themeColor="accent2" w:themeTint="99"/>
        </w:tcBorders>
      </w:tcPr>
    </w:tblStylePr>
    <w:tblStylePr w:type="swCell">
      <w:tblPr/>
      <w:tcPr>
        <w:tcBorders>
          <w:top w:val="single" w:sz="4" w:space="0" w:color="FF8E8E" w:themeColor="accent2" w:themeTint="99"/>
        </w:tcBorders>
      </w:tcPr>
    </w:tblStylePr>
  </w:style>
  <w:style w:type="table" w:styleId="GridTable7ColourfulAccent3">
    <w:name w:val="Grid Table 7 Colorful Accent 3"/>
    <w:basedOn w:val="TableNormal"/>
    <w:uiPriority w:val="52"/>
    <w:rsid w:val="00933296"/>
    <w:pPr>
      <w:spacing w:after="0" w:line="240" w:lineRule="auto"/>
    </w:pPr>
    <w:rPr>
      <w:color w:val="005359" w:themeColor="accent3" w:themeShade="BF"/>
    </w:r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insideV w:val="single" w:sz="4" w:space="0" w:color="15EFFF"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bottom w:val="single" w:sz="4" w:space="0" w:color="15EFFF" w:themeColor="accent3" w:themeTint="99"/>
        </w:tcBorders>
      </w:tcPr>
    </w:tblStylePr>
    <w:tblStylePr w:type="nwCell">
      <w:tblPr/>
      <w:tcPr>
        <w:tcBorders>
          <w:bottom w:val="single" w:sz="4" w:space="0" w:color="15EFFF" w:themeColor="accent3" w:themeTint="99"/>
        </w:tcBorders>
      </w:tcPr>
    </w:tblStylePr>
    <w:tblStylePr w:type="seCell">
      <w:tblPr/>
      <w:tcPr>
        <w:tcBorders>
          <w:top w:val="single" w:sz="4" w:space="0" w:color="15EFFF" w:themeColor="accent3" w:themeTint="99"/>
        </w:tcBorders>
      </w:tcPr>
    </w:tblStylePr>
    <w:tblStylePr w:type="swCell">
      <w:tblPr/>
      <w:tcPr>
        <w:tcBorders>
          <w:top w:val="single" w:sz="4" w:space="0" w:color="15EFFF" w:themeColor="accent3" w:themeTint="99"/>
        </w:tcBorders>
      </w:tcPr>
    </w:tblStylePr>
  </w:style>
  <w:style w:type="table" w:styleId="GridTable7ColourfulAccent4">
    <w:name w:val="Grid Table 7 Colorful Accent 4"/>
    <w:basedOn w:val="TableNormal"/>
    <w:uiPriority w:val="52"/>
    <w:rsid w:val="00933296"/>
    <w:pPr>
      <w:spacing w:after="0" w:line="240" w:lineRule="auto"/>
    </w:pPr>
    <w:rPr>
      <w:color w:val="805E6E" w:themeColor="accent4" w:themeShade="BF"/>
    </w:r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insideV w:val="single" w:sz="4" w:space="0" w:color="C9B5BE"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bottom w:val="single" w:sz="4" w:space="0" w:color="C9B5BE" w:themeColor="accent4" w:themeTint="99"/>
        </w:tcBorders>
      </w:tcPr>
    </w:tblStylePr>
    <w:tblStylePr w:type="nwCell">
      <w:tblPr/>
      <w:tcPr>
        <w:tcBorders>
          <w:bottom w:val="single" w:sz="4" w:space="0" w:color="C9B5BE" w:themeColor="accent4" w:themeTint="99"/>
        </w:tcBorders>
      </w:tcPr>
    </w:tblStylePr>
    <w:tblStylePr w:type="seCell">
      <w:tblPr/>
      <w:tcPr>
        <w:tcBorders>
          <w:top w:val="single" w:sz="4" w:space="0" w:color="C9B5BE" w:themeColor="accent4" w:themeTint="99"/>
        </w:tcBorders>
      </w:tcPr>
    </w:tblStylePr>
    <w:tblStylePr w:type="swCell">
      <w:tblPr/>
      <w:tcPr>
        <w:tcBorders>
          <w:top w:val="single" w:sz="4" w:space="0" w:color="C9B5BE" w:themeColor="accent4" w:themeTint="99"/>
        </w:tcBorders>
      </w:tcPr>
    </w:tblStylePr>
  </w:style>
  <w:style w:type="table" w:styleId="GridTable7ColourfulAccent5">
    <w:name w:val="Grid Table 7 Colorful Accent 5"/>
    <w:basedOn w:val="TableNormal"/>
    <w:uiPriority w:val="52"/>
    <w:rsid w:val="00933296"/>
    <w:pPr>
      <w:spacing w:after="0" w:line="240" w:lineRule="auto"/>
    </w:pPr>
    <w:rPr>
      <w:color w:val="FF3938" w:themeColor="accent5" w:themeShade="BF"/>
    </w:r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insideV w:val="single" w:sz="4" w:space="0" w:color="FFC6C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bottom w:val="single" w:sz="4" w:space="0" w:color="FFC6C6" w:themeColor="accent5" w:themeTint="99"/>
        </w:tcBorders>
      </w:tcPr>
    </w:tblStylePr>
    <w:tblStylePr w:type="nwCell">
      <w:tblPr/>
      <w:tcPr>
        <w:tcBorders>
          <w:bottom w:val="single" w:sz="4" w:space="0" w:color="FFC6C6" w:themeColor="accent5" w:themeTint="99"/>
        </w:tcBorders>
      </w:tcPr>
    </w:tblStylePr>
    <w:tblStylePr w:type="seCell">
      <w:tblPr/>
      <w:tcPr>
        <w:tcBorders>
          <w:top w:val="single" w:sz="4" w:space="0" w:color="FFC6C6" w:themeColor="accent5" w:themeTint="99"/>
        </w:tcBorders>
      </w:tcPr>
    </w:tblStylePr>
    <w:tblStylePr w:type="swCell">
      <w:tblPr/>
      <w:tcPr>
        <w:tcBorders>
          <w:top w:val="single" w:sz="4" w:space="0" w:color="FFC6C6" w:themeColor="accent5" w:themeTint="99"/>
        </w:tcBorders>
      </w:tcPr>
    </w:tblStylePr>
  </w:style>
  <w:style w:type="table" w:styleId="GridTable7ColourfulAccent6">
    <w:name w:val="Grid Table 7 Colorful Accent 6"/>
    <w:basedOn w:val="TableNormal"/>
    <w:uiPriority w:val="52"/>
    <w:rsid w:val="00933296"/>
    <w:pPr>
      <w:spacing w:after="0" w:line="240" w:lineRule="auto"/>
    </w:pPr>
    <w:rPr>
      <w:color w:val="51959A" w:themeColor="accent6" w:themeShade="BF"/>
    </w:r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insideV w:val="single" w:sz="4" w:space="0" w:color="B2D4D6"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bottom w:val="single" w:sz="4" w:space="0" w:color="B2D4D6" w:themeColor="accent6" w:themeTint="99"/>
        </w:tcBorders>
      </w:tcPr>
    </w:tblStylePr>
    <w:tblStylePr w:type="nwCell">
      <w:tblPr/>
      <w:tcPr>
        <w:tcBorders>
          <w:bottom w:val="single" w:sz="4" w:space="0" w:color="B2D4D6" w:themeColor="accent6" w:themeTint="99"/>
        </w:tcBorders>
      </w:tcPr>
    </w:tblStylePr>
    <w:tblStylePr w:type="seCell">
      <w:tblPr/>
      <w:tcPr>
        <w:tcBorders>
          <w:top w:val="single" w:sz="4" w:space="0" w:color="B2D4D6" w:themeColor="accent6" w:themeTint="99"/>
        </w:tcBorders>
      </w:tcPr>
    </w:tblStylePr>
    <w:tblStylePr w:type="swCell">
      <w:tblPr/>
      <w:tcPr>
        <w:tcBorders>
          <w:top w:val="single" w:sz="4" w:space="0" w:color="B2D4D6" w:themeColor="accent6" w:themeTint="99"/>
        </w:tcBorders>
      </w:tcPr>
    </w:tblStylePr>
  </w:style>
  <w:style w:type="table" w:styleId="TableGridLight">
    <w:name w:val="Grid Table Light"/>
    <w:basedOn w:val="TableNormal"/>
    <w:uiPriority w:val="40"/>
    <w:rsid w:val="00253C07"/>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HTMLAcronym">
    <w:name w:val="HTML Acronym"/>
    <w:basedOn w:val="DefaultParagraphFont"/>
    <w:uiPriority w:val="99"/>
    <w:semiHidden/>
    <w:rsid w:val="005832BD"/>
  </w:style>
  <w:style w:type="paragraph" w:styleId="HTMLAddress">
    <w:name w:val="HTML Address"/>
    <w:basedOn w:val="Normal"/>
    <w:link w:val="HTMLAddressChar"/>
    <w:uiPriority w:val="99"/>
    <w:semiHidden/>
    <w:rsid w:val="005832BD"/>
    <w:pPr>
      <w:spacing w:after="0" w:line="240" w:lineRule="auto"/>
    </w:pPr>
    <w:rPr>
      <w:i/>
      <w:iCs/>
    </w:rPr>
  </w:style>
  <w:style w:type="character" w:customStyle="1" w:styleId="HTMLAddressChar">
    <w:name w:val="HTML Address Char"/>
    <w:basedOn w:val="DefaultParagraphFont"/>
    <w:link w:val="HTMLAddress"/>
    <w:uiPriority w:val="99"/>
    <w:semiHidden/>
    <w:rsid w:val="005832BD"/>
    <w:rPr>
      <w:rFonts w:ascii="Arial" w:hAnsi="Arial"/>
      <w:i/>
      <w:iCs/>
    </w:rPr>
  </w:style>
  <w:style w:type="character" w:styleId="HTMLCite">
    <w:name w:val="HTML Cite"/>
    <w:basedOn w:val="DefaultParagraphFont"/>
    <w:uiPriority w:val="99"/>
    <w:semiHidden/>
    <w:rsid w:val="005832BD"/>
    <w:rPr>
      <w:i/>
      <w:iCs/>
    </w:rPr>
  </w:style>
  <w:style w:type="character" w:styleId="HTMLCode">
    <w:name w:val="HTML Code"/>
    <w:basedOn w:val="DefaultParagraphFont"/>
    <w:uiPriority w:val="99"/>
    <w:semiHidden/>
    <w:rsid w:val="005832BD"/>
    <w:rPr>
      <w:rFonts w:ascii="Consolas" w:hAnsi="Consolas"/>
      <w:sz w:val="20"/>
      <w:szCs w:val="20"/>
    </w:rPr>
  </w:style>
  <w:style w:type="character" w:styleId="HTMLDefinition">
    <w:name w:val="HTML Definition"/>
    <w:basedOn w:val="DefaultParagraphFont"/>
    <w:uiPriority w:val="99"/>
    <w:semiHidden/>
    <w:rsid w:val="005832BD"/>
    <w:rPr>
      <w:i/>
      <w:iCs/>
    </w:rPr>
  </w:style>
  <w:style w:type="character" w:styleId="HTMLKeyboard">
    <w:name w:val="HTML Keyboard"/>
    <w:basedOn w:val="DefaultParagraphFont"/>
    <w:uiPriority w:val="99"/>
    <w:semiHidden/>
    <w:rsid w:val="005832BD"/>
    <w:rPr>
      <w:rFonts w:ascii="Consolas" w:hAnsi="Consolas"/>
      <w:sz w:val="20"/>
      <w:szCs w:val="20"/>
    </w:rPr>
  </w:style>
  <w:style w:type="paragraph" w:styleId="HTMLPreformatted">
    <w:name w:val="HTML Preformatted"/>
    <w:basedOn w:val="Normal"/>
    <w:link w:val="HTMLPreformattedChar"/>
    <w:uiPriority w:val="99"/>
    <w:semiHidden/>
    <w:rsid w:val="005832BD"/>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5832BD"/>
    <w:rPr>
      <w:rFonts w:ascii="Consolas" w:hAnsi="Consolas"/>
      <w:sz w:val="20"/>
      <w:szCs w:val="20"/>
    </w:rPr>
  </w:style>
  <w:style w:type="character" w:styleId="HTMLSample">
    <w:name w:val="HTML Sample"/>
    <w:basedOn w:val="DefaultParagraphFont"/>
    <w:uiPriority w:val="99"/>
    <w:semiHidden/>
    <w:rsid w:val="005832BD"/>
    <w:rPr>
      <w:rFonts w:ascii="Consolas" w:hAnsi="Consolas"/>
      <w:sz w:val="24"/>
      <w:szCs w:val="24"/>
    </w:rPr>
  </w:style>
  <w:style w:type="character" w:styleId="HTMLTypewriter">
    <w:name w:val="HTML Typewriter"/>
    <w:basedOn w:val="DefaultParagraphFont"/>
    <w:uiPriority w:val="99"/>
    <w:semiHidden/>
    <w:rsid w:val="005832BD"/>
    <w:rPr>
      <w:rFonts w:ascii="Consolas" w:hAnsi="Consolas"/>
      <w:sz w:val="20"/>
      <w:szCs w:val="20"/>
    </w:rPr>
  </w:style>
  <w:style w:type="character" w:styleId="HTMLVariable">
    <w:name w:val="HTML Variable"/>
    <w:basedOn w:val="DefaultParagraphFont"/>
    <w:uiPriority w:val="99"/>
    <w:semiHidden/>
    <w:rsid w:val="005832BD"/>
    <w:rPr>
      <w:i/>
      <w:iCs/>
    </w:rPr>
  </w:style>
  <w:style w:type="character" w:customStyle="1" w:styleId="Heading9Char">
    <w:name w:val="Heading 9 Char"/>
    <w:basedOn w:val="DefaultParagraphFont"/>
    <w:link w:val="Heading9"/>
    <w:uiPriority w:val="14"/>
    <w:semiHidden/>
    <w:rsid w:val="00506D7A"/>
    <w:rPr>
      <w:rFonts w:asciiTheme="majorHAnsi" w:eastAsiaTheme="majorEastAsia" w:hAnsiTheme="majorHAnsi" w:cstheme="majorBidi"/>
      <w:i/>
      <w:iCs/>
      <w:color w:val="272727" w:themeColor="text1" w:themeTint="D8"/>
      <w:sz w:val="21"/>
      <w:szCs w:val="21"/>
    </w:rPr>
  </w:style>
  <w:style w:type="paragraph" w:styleId="Index1">
    <w:name w:val="index 1"/>
    <w:basedOn w:val="Normal"/>
    <w:next w:val="Normal"/>
    <w:autoRedefine/>
    <w:uiPriority w:val="99"/>
    <w:semiHidden/>
    <w:rsid w:val="0041372D"/>
    <w:pPr>
      <w:spacing w:after="0" w:line="240" w:lineRule="auto"/>
      <w:ind w:left="220" w:hanging="220"/>
    </w:pPr>
  </w:style>
  <w:style w:type="paragraph" w:styleId="Index2">
    <w:name w:val="index 2"/>
    <w:basedOn w:val="Normal"/>
    <w:next w:val="Normal"/>
    <w:autoRedefine/>
    <w:uiPriority w:val="99"/>
    <w:semiHidden/>
    <w:rsid w:val="005832BD"/>
    <w:pPr>
      <w:spacing w:after="0" w:line="240" w:lineRule="auto"/>
      <w:ind w:left="440" w:hanging="220"/>
    </w:pPr>
  </w:style>
  <w:style w:type="paragraph" w:styleId="Index3">
    <w:name w:val="index 3"/>
    <w:basedOn w:val="Normal"/>
    <w:next w:val="Normal"/>
    <w:autoRedefine/>
    <w:uiPriority w:val="99"/>
    <w:semiHidden/>
    <w:rsid w:val="005832BD"/>
    <w:pPr>
      <w:spacing w:after="0" w:line="240" w:lineRule="auto"/>
      <w:ind w:left="660" w:hanging="220"/>
    </w:pPr>
  </w:style>
  <w:style w:type="paragraph" w:styleId="Index4">
    <w:name w:val="index 4"/>
    <w:basedOn w:val="Normal"/>
    <w:next w:val="Normal"/>
    <w:autoRedefine/>
    <w:uiPriority w:val="99"/>
    <w:semiHidden/>
    <w:rsid w:val="005832BD"/>
    <w:pPr>
      <w:spacing w:after="0" w:line="240" w:lineRule="auto"/>
      <w:ind w:left="880" w:hanging="220"/>
    </w:pPr>
  </w:style>
  <w:style w:type="paragraph" w:styleId="Index5">
    <w:name w:val="index 5"/>
    <w:basedOn w:val="Normal"/>
    <w:next w:val="Normal"/>
    <w:autoRedefine/>
    <w:uiPriority w:val="99"/>
    <w:semiHidden/>
    <w:rsid w:val="005832BD"/>
    <w:pPr>
      <w:spacing w:after="0" w:line="240" w:lineRule="auto"/>
      <w:ind w:left="1100" w:hanging="220"/>
    </w:pPr>
  </w:style>
  <w:style w:type="paragraph" w:styleId="Index6">
    <w:name w:val="index 6"/>
    <w:basedOn w:val="Normal"/>
    <w:next w:val="Normal"/>
    <w:autoRedefine/>
    <w:uiPriority w:val="99"/>
    <w:semiHidden/>
    <w:rsid w:val="005832BD"/>
    <w:pPr>
      <w:spacing w:after="0" w:line="240" w:lineRule="auto"/>
      <w:ind w:left="1320" w:hanging="220"/>
    </w:pPr>
  </w:style>
  <w:style w:type="paragraph" w:styleId="Index7">
    <w:name w:val="index 7"/>
    <w:basedOn w:val="Normal"/>
    <w:next w:val="Normal"/>
    <w:autoRedefine/>
    <w:uiPriority w:val="99"/>
    <w:semiHidden/>
    <w:rsid w:val="005832BD"/>
    <w:pPr>
      <w:spacing w:after="0" w:line="240" w:lineRule="auto"/>
      <w:ind w:left="1540" w:hanging="220"/>
    </w:pPr>
  </w:style>
  <w:style w:type="paragraph" w:styleId="Index8">
    <w:name w:val="index 8"/>
    <w:basedOn w:val="Normal"/>
    <w:next w:val="Normal"/>
    <w:autoRedefine/>
    <w:uiPriority w:val="99"/>
    <w:semiHidden/>
    <w:rsid w:val="005832BD"/>
    <w:pPr>
      <w:spacing w:after="0" w:line="240" w:lineRule="auto"/>
      <w:ind w:left="1760" w:hanging="220"/>
    </w:pPr>
  </w:style>
  <w:style w:type="paragraph" w:styleId="Index9">
    <w:name w:val="index 9"/>
    <w:basedOn w:val="Normal"/>
    <w:next w:val="Normal"/>
    <w:autoRedefine/>
    <w:uiPriority w:val="99"/>
    <w:semiHidden/>
    <w:rsid w:val="005832BD"/>
    <w:pPr>
      <w:spacing w:after="0" w:line="240" w:lineRule="auto"/>
      <w:ind w:left="1980" w:hanging="220"/>
    </w:pPr>
  </w:style>
  <w:style w:type="paragraph" w:styleId="IndexHeading">
    <w:name w:val="index heading"/>
    <w:basedOn w:val="Normal"/>
    <w:next w:val="Index1"/>
    <w:uiPriority w:val="99"/>
    <w:semiHidden/>
    <w:rsid w:val="005832BD"/>
    <w:rPr>
      <w:rFonts w:asciiTheme="majorHAnsi" w:eastAsiaTheme="majorEastAsia" w:hAnsiTheme="majorHAnsi" w:cstheme="majorBidi"/>
      <w:b/>
      <w:bCs/>
    </w:rPr>
  </w:style>
  <w:style w:type="character" w:styleId="IntenseEmphasis">
    <w:name w:val="Intense Emphasis"/>
    <w:basedOn w:val="DefaultParagraphFont"/>
    <w:uiPriority w:val="26"/>
    <w:semiHidden/>
    <w:qFormat/>
    <w:rsid w:val="00506D7A"/>
    <w:rPr>
      <w:i/>
      <w:iCs/>
      <w:color w:val="4B0A28" w:themeColor="accent1"/>
    </w:rPr>
  </w:style>
  <w:style w:type="paragraph" w:styleId="IntenseQuote">
    <w:name w:val="Intense Quote"/>
    <w:basedOn w:val="Normal"/>
    <w:next w:val="Normal"/>
    <w:link w:val="IntenseQuoteChar"/>
    <w:uiPriority w:val="35"/>
    <w:semiHidden/>
    <w:qFormat/>
    <w:rsid w:val="00506D7A"/>
    <w:pPr>
      <w:pBdr>
        <w:top w:val="single" w:sz="4" w:space="10" w:color="4B0A28" w:themeColor="accent1"/>
        <w:bottom w:val="single" w:sz="4" w:space="10" w:color="4B0A28" w:themeColor="accent1"/>
      </w:pBdr>
      <w:spacing w:before="360" w:after="360"/>
      <w:ind w:left="864" w:right="864"/>
      <w:jc w:val="center"/>
    </w:pPr>
    <w:rPr>
      <w:i/>
      <w:iCs/>
      <w:color w:val="4B0A28" w:themeColor="accent1"/>
    </w:rPr>
  </w:style>
  <w:style w:type="character" w:customStyle="1" w:styleId="IntenseQuoteChar">
    <w:name w:val="Intense Quote Char"/>
    <w:basedOn w:val="DefaultParagraphFont"/>
    <w:link w:val="IntenseQuote"/>
    <w:uiPriority w:val="35"/>
    <w:semiHidden/>
    <w:rsid w:val="00506D7A"/>
    <w:rPr>
      <w:rFonts w:ascii="Arial" w:hAnsi="Arial"/>
      <w:i/>
      <w:iCs/>
      <w:color w:val="4B0A28" w:themeColor="accent1"/>
    </w:rPr>
  </w:style>
  <w:style w:type="character" w:styleId="IntenseReference">
    <w:name w:val="Intense Reference"/>
    <w:basedOn w:val="DefaultParagraphFont"/>
    <w:uiPriority w:val="37"/>
    <w:semiHidden/>
    <w:qFormat/>
    <w:rsid w:val="00506D7A"/>
    <w:rPr>
      <w:b/>
      <w:bCs/>
      <w:smallCaps/>
      <w:color w:val="4B0A28" w:themeColor="accent1"/>
      <w:spacing w:val="5"/>
    </w:rPr>
  </w:style>
  <w:style w:type="table" w:styleId="LightGrid">
    <w:name w:val="Light Grid"/>
    <w:basedOn w:val="TableNormal"/>
    <w:uiPriority w:val="62"/>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18" w:space="0" w:color="4B0A28" w:themeColor="accent1"/>
          <w:right w:val="single" w:sz="8" w:space="0" w:color="4B0A28" w:themeColor="accent1"/>
          <w:insideH w:val="nil"/>
          <w:insideV w:val="single" w:sz="8" w:space="0" w:color="4B0A28"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insideH w:val="nil"/>
          <w:insideV w:val="single" w:sz="8" w:space="0" w:color="4B0A28"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shd w:val="clear" w:color="auto" w:fill="F2A2C7" w:themeFill="accent1" w:themeFillTint="3F"/>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shd w:val="clear" w:color="auto" w:fill="F2A2C7" w:themeFill="accent1" w:themeFillTint="3F"/>
      </w:tcPr>
    </w:tblStylePr>
    <w:tblStylePr w:type="band2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insideV w:val="single" w:sz="8" w:space="0" w:color="4B0A28" w:themeColor="accent1"/>
        </w:tcBorders>
      </w:tcPr>
    </w:tblStylePr>
  </w:style>
  <w:style w:type="table" w:styleId="LightGrid-Accent2">
    <w:name w:val="Light Grid Accent 2"/>
    <w:basedOn w:val="TableNormal"/>
    <w:uiPriority w:val="62"/>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18" w:space="0" w:color="FF4543" w:themeColor="accent2"/>
          <w:right w:val="single" w:sz="8" w:space="0" w:color="FF4543" w:themeColor="accent2"/>
          <w:insideH w:val="nil"/>
          <w:insideV w:val="single" w:sz="8" w:space="0" w:color="FF454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insideH w:val="nil"/>
          <w:insideV w:val="single" w:sz="8" w:space="0" w:color="FF454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shd w:val="clear" w:color="auto" w:fill="FFD0D0" w:themeFill="accent2" w:themeFillTint="3F"/>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shd w:val="clear" w:color="auto" w:fill="FFD0D0" w:themeFill="accent2" w:themeFillTint="3F"/>
      </w:tcPr>
    </w:tblStylePr>
    <w:tblStylePr w:type="band2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insideV w:val="single" w:sz="8" w:space="0" w:color="FF4543" w:themeColor="accent2"/>
        </w:tcBorders>
      </w:tcPr>
    </w:tblStylePr>
  </w:style>
  <w:style w:type="table" w:styleId="LightGrid-Accent3">
    <w:name w:val="Light Grid Accent 3"/>
    <w:basedOn w:val="TableNormal"/>
    <w:uiPriority w:val="62"/>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18" w:space="0" w:color="007078" w:themeColor="accent3"/>
          <w:right w:val="single" w:sz="8" w:space="0" w:color="007078" w:themeColor="accent3"/>
          <w:insideH w:val="nil"/>
          <w:insideV w:val="single" w:sz="8" w:space="0" w:color="007078"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insideH w:val="nil"/>
          <w:insideV w:val="single" w:sz="8" w:space="0" w:color="007078"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shd w:val="clear" w:color="auto" w:fill="9EF8FF" w:themeFill="accent3" w:themeFillTint="3F"/>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shd w:val="clear" w:color="auto" w:fill="9EF8FF" w:themeFill="accent3" w:themeFillTint="3F"/>
      </w:tcPr>
    </w:tblStylePr>
    <w:tblStylePr w:type="band2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insideV w:val="single" w:sz="8" w:space="0" w:color="007078" w:themeColor="accent3"/>
        </w:tcBorders>
      </w:tcPr>
    </w:tblStylePr>
  </w:style>
  <w:style w:type="table" w:styleId="LightGrid-Accent4">
    <w:name w:val="Light Grid Accent 4"/>
    <w:basedOn w:val="TableNormal"/>
    <w:uiPriority w:val="62"/>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18" w:space="0" w:color="A58594" w:themeColor="accent4"/>
          <w:right w:val="single" w:sz="8" w:space="0" w:color="A58594" w:themeColor="accent4"/>
          <w:insideH w:val="nil"/>
          <w:insideV w:val="single" w:sz="8" w:space="0" w:color="A58594"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insideH w:val="nil"/>
          <w:insideV w:val="single" w:sz="8" w:space="0" w:color="A58594"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shd w:val="clear" w:color="auto" w:fill="E8E0E4" w:themeFill="accent4" w:themeFillTint="3F"/>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shd w:val="clear" w:color="auto" w:fill="E8E0E4" w:themeFill="accent4" w:themeFillTint="3F"/>
      </w:tcPr>
    </w:tblStylePr>
    <w:tblStylePr w:type="band2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insideV w:val="single" w:sz="8" w:space="0" w:color="A58594" w:themeColor="accent4"/>
        </w:tcBorders>
      </w:tcPr>
    </w:tblStylePr>
  </w:style>
  <w:style w:type="table" w:styleId="LightGrid-Accent5">
    <w:name w:val="Light Grid Accent 5"/>
    <w:basedOn w:val="TableNormal"/>
    <w:uiPriority w:val="62"/>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18" w:space="0" w:color="FFA2A1" w:themeColor="accent5"/>
          <w:right w:val="single" w:sz="8" w:space="0" w:color="FFA2A1" w:themeColor="accent5"/>
          <w:insideH w:val="nil"/>
          <w:insideV w:val="single" w:sz="8" w:space="0" w:color="FFA2A1"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insideH w:val="nil"/>
          <w:insideV w:val="single" w:sz="8" w:space="0" w:color="FFA2A1"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shd w:val="clear" w:color="auto" w:fill="FFE7E7" w:themeFill="accent5" w:themeFillTint="3F"/>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shd w:val="clear" w:color="auto" w:fill="FFE7E7" w:themeFill="accent5" w:themeFillTint="3F"/>
      </w:tcPr>
    </w:tblStylePr>
    <w:tblStylePr w:type="band2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insideV w:val="single" w:sz="8" w:space="0" w:color="FFA2A1" w:themeColor="accent5"/>
        </w:tcBorders>
      </w:tcPr>
    </w:tblStylePr>
  </w:style>
  <w:style w:type="table" w:styleId="LightGrid-Accent6">
    <w:name w:val="Light Grid Accent 6"/>
    <w:basedOn w:val="TableNormal"/>
    <w:uiPriority w:val="62"/>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18" w:space="0" w:color="80B8BC" w:themeColor="accent6"/>
          <w:right w:val="single" w:sz="8" w:space="0" w:color="80B8BC" w:themeColor="accent6"/>
          <w:insideH w:val="nil"/>
          <w:insideV w:val="single" w:sz="8" w:space="0" w:color="80B8BC"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insideH w:val="nil"/>
          <w:insideV w:val="single" w:sz="8" w:space="0" w:color="80B8BC"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shd w:val="clear" w:color="auto" w:fill="DFEDEE" w:themeFill="accent6" w:themeFillTint="3F"/>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shd w:val="clear" w:color="auto" w:fill="DFEDEE" w:themeFill="accent6" w:themeFillTint="3F"/>
      </w:tcPr>
    </w:tblStylePr>
    <w:tblStylePr w:type="band2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insideV w:val="single" w:sz="8" w:space="0" w:color="80B8BC" w:themeColor="accent6"/>
        </w:tcBorders>
      </w:tcPr>
    </w:tblStylePr>
  </w:style>
  <w:style w:type="table" w:styleId="LightList">
    <w:name w:val="Light List"/>
    <w:basedOn w:val="TableNormal"/>
    <w:uiPriority w:val="61"/>
    <w:semiHidden/>
    <w:unhideWhenUsed/>
    <w:rsid w:val="002E295C"/>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2E295C"/>
    <w:pPr>
      <w:spacing w:after="0" w:line="240" w:lineRule="auto"/>
    </w:p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pPr>
        <w:spacing w:before="0" w:after="0" w:line="240" w:lineRule="auto"/>
      </w:pPr>
      <w:rPr>
        <w:b/>
        <w:bCs/>
        <w:color w:val="FFFFFF" w:themeColor="background1"/>
      </w:rPr>
      <w:tblPr/>
      <w:tcPr>
        <w:shd w:val="clear" w:color="auto" w:fill="4B0A28" w:themeFill="accent1"/>
      </w:tcPr>
    </w:tblStylePr>
    <w:tblStylePr w:type="lastRow">
      <w:pPr>
        <w:spacing w:before="0" w:after="0" w:line="240" w:lineRule="auto"/>
      </w:pPr>
      <w:rPr>
        <w:b/>
        <w:bCs/>
      </w:rPr>
      <w:tblPr/>
      <w:tcPr>
        <w:tcBorders>
          <w:top w:val="double" w:sz="6" w:space="0" w:color="4B0A28" w:themeColor="accent1"/>
          <w:left w:val="single" w:sz="8" w:space="0" w:color="4B0A28" w:themeColor="accent1"/>
          <w:bottom w:val="single" w:sz="8" w:space="0" w:color="4B0A28" w:themeColor="accent1"/>
          <w:right w:val="single" w:sz="8" w:space="0" w:color="4B0A28" w:themeColor="accent1"/>
        </w:tcBorders>
      </w:tcPr>
    </w:tblStylePr>
    <w:tblStylePr w:type="firstCol">
      <w:rPr>
        <w:b/>
        <w:bCs/>
      </w:rPr>
    </w:tblStylePr>
    <w:tblStylePr w:type="lastCol">
      <w:rPr>
        <w:b/>
        <w:bCs/>
      </w:rPr>
    </w:tblStylePr>
    <w:tblStylePr w:type="band1Vert">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tblStylePr w:type="band1Horz">
      <w:tblPr/>
      <w:tcPr>
        <w:tcBorders>
          <w:top w:val="single" w:sz="8" w:space="0" w:color="4B0A28" w:themeColor="accent1"/>
          <w:left w:val="single" w:sz="8" w:space="0" w:color="4B0A28" w:themeColor="accent1"/>
          <w:bottom w:val="single" w:sz="8" w:space="0" w:color="4B0A28" w:themeColor="accent1"/>
          <w:right w:val="single" w:sz="8" w:space="0" w:color="4B0A28" w:themeColor="accent1"/>
        </w:tcBorders>
      </w:tcPr>
    </w:tblStylePr>
  </w:style>
  <w:style w:type="table" w:styleId="LightList-Accent2">
    <w:name w:val="Light List Accent 2"/>
    <w:basedOn w:val="TableNormal"/>
    <w:uiPriority w:val="61"/>
    <w:semiHidden/>
    <w:unhideWhenUsed/>
    <w:rsid w:val="00E94D7C"/>
    <w:pPr>
      <w:spacing w:after="0" w:line="240" w:lineRule="auto"/>
    </w:p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pPr>
        <w:spacing w:before="0" w:after="0" w:line="240" w:lineRule="auto"/>
      </w:pPr>
      <w:rPr>
        <w:b/>
        <w:bCs/>
        <w:color w:val="FFFFFF" w:themeColor="background1"/>
      </w:rPr>
      <w:tblPr/>
      <w:tcPr>
        <w:shd w:val="clear" w:color="auto" w:fill="FF4543" w:themeFill="accent2"/>
      </w:tcPr>
    </w:tblStylePr>
    <w:tblStylePr w:type="lastRow">
      <w:pPr>
        <w:spacing w:before="0" w:after="0" w:line="240" w:lineRule="auto"/>
      </w:pPr>
      <w:rPr>
        <w:b/>
        <w:bCs/>
      </w:rPr>
      <w:tblPr/>
      <w:tcPr>
        <w:tcBorders>
          <w:top w:val="double" w:sz="6" w:space="0" w:color="FF4543" w:themeColor="accent2"/>
          <w:left w:val="single" w:sz="8" w:space="0" w:color="FF4543" w:themeColor="accent2"/>
          <w:bottom w:val="single" w:sz="8" w:space="0" w:color="FF4543" w:themeColor="accent2"/>
          <w:right w:val="single" w:sz="8" w:space="0" w:color="FF4543" w:themeColor="accent2"/>
        </w:tcBorders>
      </w:tcPr>
    </w:tblStylePr>
    <w:tblStylePr w:type="firstCol">
      <w:rPr>
        <w:b/>
        <w:bCs/>
      </w:rPr>
    </w:tblStylePr>
    <w:tblStylePr w:type="lastCol">
      <w:rPr>
        <w:b/>
        <w:bCs/>
      </w:rPr>
    </w:tblStylePr>
    <w:tblStylePr w:type="band1Vert">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tblStylePr w:type="band1Horz">
      <w:tblPr/>
      <w:tcPr>
        <w:tcBorders>
          <w:top w:val="single" w:sz="8" w:space="0" w:color="FF4543" w:themeColor="accent2"/>
          <w:left w:val="single" w:sz="8" w:space="0" w:color="FF4543" w:themeColor="accent2"/>
          <w:bottom w:val="single" w:sz="8" w:space="0" w:color="FF4543" w:themeColor="accent2"/>
          <w:right w:val="single" w:sz="8" w:space="0" w:color="FF4543" w:themeColor="accent2"/>
        </w:tcBorders>
      </w:tcPr>
    </w:tblStylePr>
  </w:style>
  <w:style w:type="table" w:styleId="LightList-Accent3">
    <w:name w:val="Light List Accent 3"/>
    <w:basedOn w:val="TableNormal"/>
    <w:uiPriority w:val="61"/>
    <w:semiHidden/>
    <w:unhideWhenUsed/>
    <w:rsid w:val="00E94D7C"/>
    <w:pPr>
      <w:spacing w:after="0" w:line="240" w:lineRule="auto"/>
    </w:p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pPr>
        <w:spacing w:before="0" w:after="0" w:line="240" w:lineRule="auto"/>
      </w:pPr>
      <w:rPr>
        <w:b/>
        <w:bCs/>
        <w:color w:val="FFFFFF" w:themeColor="background1"/>
      </w:rPr>
      <w:tblPr/>
      <w:tcPr>
        <w:shd w:val="clear" w:color="auto" w:fill="007078" w:themeFill="accent3"/>
      </w:tcPr>
    </w:tblStylePr>
    <w:tblStylePr w:type="lastRow">
      <w:pPr>
        <w:spacing w:before="0" w:after="0" w:line="240" w:lineRule="auto"/>
      </w:pPr>
      <w:rPr>
        <w:b/>
        <w:bCs/>
      </w:rPr>
      <w:tblPr/>
      <w:tcPr>
        <w:tcBorders>
          <w:top w:val="double" w:sz="6" w:space="0" w:color="007078" w:themeColor="accent3"/>
          <w:left w:val="single" w:sz="8" w:space="0" w:color="007078" w:themeColor="accent3"/>
          <w:bottom w:val="single" w:sz="8" w:space="0" w:color="007078" w:themeColor="accent3"/>
          <w:right w:val="single" w:sz="8" w:space="0" w:color="007078" w:themeColor="accent3"/>
        </w:tcBorders>
      </w:tcPr>
    </w:tblStylePr>
    <w:tblStylePr w:type="firstCol">
      <w:rPr>
        <w:b/>
        <w:bCs/>
      </w:rPr>
    </w:tblStylePr>
    <w:tblStylePr w:type="lastCol">
      <w:rPr>
        <w:b/>
        <w:bCs/>
      </w:rPr>
    </w:tblStylePr>
    <w:tblStylePr w:type="band1Vert">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tblStylePr w:type="band1Horz">
      <w:tblPr/>
      <w:tcPr>
        <w:tcBorders>
          <w:top w:val="single" w:sz="8" w:space="0" w:color="007078" w:themeColor="accent3"/>
          <w:left w:val="single" w:sz="8" w:space="0" w:color="007078" w:themeColor="accent3"/>
          <w:bottom w:val="single" w:sz="8" w:space="0" w:color="007078" w:themeColor="accent3"/>
          <w:right w:val="single" w:sz="8" w:space="0" w:color="007078" w:themeColor="accent3"/>
        </w:tcBorders>
      </w:tcPr>
    </w:tblStylePr>
  </w:style>
  <w:style w:type="table" w:styleId="LightList-Accent4">
    <w:name w:val="Light List Accent 4"/>
    <w:basedOn w:val="TableNormal"/>
    <w:uiPriority w:val="61"/>
    <w:semiHidden/>
    <w:unhideWhenUsed/>
    <w:rsid w:val="00E94D7C"/>
    <w:pPr>
      <w:spacing w:after="0" w:line="240" w:lineRule="auto"/>
    </w:p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pPr>
        <w:spacing w:before="0" w:after="0" w:line="240" w:lineRule="auto"/>
      </w:pPr>
      <w:rPr>
        <w:b/>
        <w:bCs/>
        <w:color w:val="FFFFFF" w:themeColor="background1"/>
      </w:rPr>
      <w:tblPr/>
      <w:tcPr>
        <w:shd w:val="clear" w:color="auto" w:fill="A58594" w:themeFill="accent4"/>
      </w:tcPr>
    </w:tblStylePr>
    <w:tblStylePr w:type="lastRow">
      <w:pPr>
        <w:spacing w:before="0" w:after="0" w:line="240" w:lineRule="auto"/>
      </w:pPr>
      <w:rPr>
        <w:b/>
        <w:bCs/>
      </w:rPr>
      <w:tblPr/>
      <w:tcPr>
        <w:tcBorders>
          <w:top w:val="double" w:sz="6" w:space="0" w:color="A58594" w:themeColor="accent4"/>
          <w:left w:val="single" w:sz="8" w:space="0" w:color="A58594" w:themeColor="accent4"/>
          <w:bottom w:val="single" w:sz="8" w:space="0" w:color="A58594" w:themeColor="accent4"/>
          <w:right w:val="single" w:sz="8" w:space="0" w:color="A58594" w:themeColor="accent4"/>
        </w:tcBorders>
      </w:tcPr>
    </w:tblStylePr>
    <w:tblStylePr w:type="firstCol">
      <w:rPr>
        <w:b/>
        <w:bCs/>
      </w:rPr>
    </w:tblStylePr>
    <w:tblStylePr w:type="lastCol">
      <w:rPr>
        <w:b/>
        <w:bCs/>
      </w:rPr>
    </w:tblStylePr>
    <w:tblStylePr w:type="band1Vert">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tblStylePr w:type="band1Horz">
      <w:tblPr/>
      <w:tcPr>
        <w:tcBorders>
          <w:top w:val="single" w:sz="8" w:space="0" w:color="A58594" w:themeColor="accent4"/>
          <w:left w:val="single" w:sz="8" w:space="0" w:color="A58594" w:themeColor="accent4"/>
          <w:bottom w:val="single" w:sz="8" w:space="0" w:color="A58594" w:themeColor="accent4"/>
          <w:right w:val="single" w:sz="8" w:space="0" w:color="A58594" w:themeColor="accent4"/>
        </w:tcBorders>
      </w:tcPr>
    </w:tblStylePr>
  </w:style>
  <w:style w:type="table" w:styleId="LightList-Accent5">
    <w:name w:val="Light List Accent 5"/>
    <w:basedOn w:val="TableNormal"/>
    <w:uiPriority w:val="61"/>
    <w:semiHidden/>
    <w:unhideWhenUsed/>
    <w:rsid w:val="00E94D7C"/>
    <w:pPr>
      <w:spacing w:after="0" w:line="240" w:lineRule="auto"/>
    </w:p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pPr>
        <w:spacing w:before="0" w:after="0" w:line="240" w:lineRule="auto"/>
      </w:pPr>
      <w:rPr>
        <w:b/>
        <w:bCs/>
        <w:color w:val="FFFFFF" w:themeColor="background1"/>
      </w:rPr>
      <w:tblPr/>
      <w:tcPr>
        <w:shd w:val="clear" w:color="auto" w:fill="FFA2A1" w:themeFill="accent5"/>
      </w:tcPr>
    </w:tblStylePr>
    <w:tblStylePr w:type="lastRow">
      <w:pPr>
        <w:spacing w:before="0" w:after="0" w:line="240" w:lineRule="auto"/>
      </w:pPr>
      <w:rPr>
        <w:b/>
        <w:bCs/>
      </w:rPr>
      <w:tblPr/>
      <w:tcPr>
        <w:tcBorders>
          <w:top w:val="double" w:sz="6" w:space="0" w:color="FFA2A1" w:themeColor="accent5"/>
          <w:left w:val="single" w:sz="8" w:space="0" w:color="FFA2A1" w:themeColor="accent5"/>
          <w:bottom w:val="single" w:sz="8" w:space="0" w:color="FFA2A1" w:themeColor="accent5"/>
          <w:right w:val="single" w:sz="8" w:space="0" w:color="FFA2A1" w:themeColor="accent5"/>
        </w:tcBorders>
      </w:tcPr>
    </w:tblStylePr>
    <w:tblStylePr w:type="firstCol">
      <w:rPr>
        <w:b/>
        <w:bCs/>
      </w:rPr>
    </w:tblStylePr>
    <w:tblStylePr w:type="lastCol">
      <w:rPr>
        <w:b/>
        <w:bCs/>
      </w:rPr>
    </w:tblStylePr>
    <w:tblStylePr w:type="band1Vert">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tblStylePr w:type="band1Horz">
      <w:tblPr/>
      <w:tcPr>
        <w:tcBorders>
          <w:top w:val="single" w:sz="8" w:space="0" w:color="FFA2A1" w:themeColor="accent5"/>
          <w:left w:val="single" w:sz="8" w:space="0" w:color="FFA2A1" w:themeColor="accent5"/>
          <w:bottom w:val="single" w:sz="8" w:space="0" w:color="FFA2A1" w:themeColor="accent5"/>
          <w:right w:val="single" w:sz="8" w:space="0" w:color="FFA2A1" w:themeColor="accent5"/>
        </w:tcBorders>
      </w:tcPr>
    </w:tblStylePr>
  </w:style>
  <w:style w:type="table" w:styleId="LightList-Accent6">
    <w:name w:val="Light List Accent 6"/>
    <w:basedOn w:val="TableNormal"/>
    <w:uiPriority w:val="61"/>
    <w:semiHidden/>
    <w:unhideWhenUsed/>
    <w:rsid w:val="00E94D7C"/>
    <w:pPr>
      <w:spacing w:after="0" w:line="240" w:lineRule="auto"/>
    </w:p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pPr>
        <w:spacing w:before="0" w:after="0" w:line="240" w:lineRule="auto"/>
      </w:pPr>
      <w:rPr>
        <w:b/>
        <w:bCs/>
        <w:color w:val="FFFFFF" w:themeColor="background1"/>
      </w:rPr>
      <w:tblPr/>
      <w:tcPr>
        <w:shd w:val="clear" w:color="auto" w:fill="80B8BC" w:themeFill="accent6"/>
      </w:tcPr>
    </w:tblStylePr>
    <w:tblStylePr w:type="lastRow">
      <w:pPr>
        <w:spacing w:before="0" w:after="0" w:line="240" w:lineRule="auto"/>
      </w:pPr>
      <w:rPr>
        <w:b/>
        <w:bCs/>
      </w:rPr>
      <w:tblPr/>
      <w:tcPr>
        <w:tcBorders>
          <w:top w:val="double" w:sz="6" w:space="0" w:color="80B8BC" w:themeColor="accent6"/>
          <w:left w:val="single" w:sz="8" w:space="0" w:color="80B8BC" w:themeColor="accent6"/>
          <w:bottom w:val="single" w:sz="8" w:space="0" w:color="80B8BC" w:themeColor="accent6"/>
          <w:right w:val="single" w:sz="8" w:space="0" w:color="80B8BC" w:themeColor="accent6"/>
        </w:tcBorders>
      </w:tcPr>
    </w:tblStylePr>
    <w:tblStylePr w:type="firstCol">
      <w:rPr>
        <w:b/>
        <w:bCs/>
      </w:rPr>
    </w:tblStylePr>
    <w:tblStylePr w:type="lastCol">
      <w:rPr>
        <w:b/>
        <w:bCs/>
      </w:rPr>
    </w:tblStylePr>
    <w:tblStylePr w:type="band1Vert">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tblStylePr w:type="band1Horz">
      <w:tblPr/>
      <w:tcPr>
        <w:tcBorders>
          <w:top w:val="single" w:sz="8" w:space="0" w:color="80B8BC" w:themeColor="accent6"/>
          <w:left w:val="single" w:sz="8" w:space="0" w:color="80B8BC" w:themeColor="accent6"/>
          <w:bottom w:val="single" w:sz="8" w:space="0" w:color="80B8BC" w:themeColor="accent6"/>
          <w:right w:val="single" w:sz="8" w:space="0" w:color="80B8BC" w:themeColor="accent6"/>
        </w:tcBorders>
      </w:tcPr>
    </w:tblStylePr>
  </w:style>
  <w:style w:type="table" w:styleId="LightShading">
    <w:name w:val="Light Shading"/>
    <w:basedOn w:val="TableNormal"/>
    <w:uiPriority w:val="60"/>
    <w:semiHidden/>
    <w:unhideWhenUsed/>
    <w:rsid w:val="002E295C"/>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2E295C"/>
    <w:pPr>
      <w:spacing w:after="0" w:line="240" w:lineRule="auto"/>
    </w:pPr>
    <w:rPr>
      <w:color w:val="38071D" w:themeColor="accent1" w:themeShade="BF"/>
    </w:rPr>
    <w:tblPr>
      <w:tblStyleRowBandSize w:val="1"/>
      <w:tblStyleColBandSize w:val="1"/>
      <w:tblBorders>
        <w:top w:val="single" w:sz="8" w:space="0" w:color="4B0A28" w:themeColor="accent1"/>
        <w:bottom w:val="single" w:sz="8" w:space="0" w:color="4B0A28" w:themeColor="accent1"/>
      </w:tblBorders>
    </w:tblPr>
    <w:tblStylePr w:type="fir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lastRow">
      <w:pPr>
        <w:spacing w:before="0" w:after="0" w:line="240" w:lineRule="auto"/>
      </w:pPr>
      <w:rPr>
        <w:b/>
        <w:bCs/>
      </w:rPr>
      <w:tblPr/>
      <w:tcPr>
        <w:tcBorders>
          <w:top w:val="single" w:sz="8" w:space="0" w:color="4B0A28" w:themeColor="accent1"/>
          <w:left w:val="nil"/>
          <w:bottom w:val="single" w:sz="8" w:space="0" w:color="4B0A28"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left w:val="nil"/>
          <w:right w:val="nil"/>
          <w:insideH w:val="nil"/>
          <w:insideV w:val="nil"/>
        </w:tcBorders>
        <w:shd w:val="clear" w:color="auto" w:fill="F2A2C7" w:themeFill="accent1" w:themeFillTint="3F"/>
      </w:tcPr>
    </w:tblStylePr>
  </w:style>
  <w:style w:type="table" w:styleId="LightShading-Accent2">
    <w:name w:val="Light Shading Accent 2"/>
    <w:basedOn w:val="TableNormal"/>
    <w:uiPriority w:val="60"/>
    <w:semiHidden/>
    <w:unhideWhenUsed/>
    <w:rsid w:val="00C87653"/>
    <w:pPr>
      <w:spacing w:after="0" w:line="240" w:lineRule="auto"/>
    </w:pPr>
    <w:rPr>
      <w:color w:val="F10100" w:themeColor="accent2" w:themeShade="BF"/>
    </w:rPr>
    <w:tblPr>
      <w:tblStyleRowBandSize w:val="1"/>
      <w:tblStyleColBandSize w:val="1"/>
      <w:tblBorders>
        <w:top w:val="single" w:sz="8" w:space="0" w:color="FF4543" w:themeColor="accent2"/>
        <w:bottom w:val="single" w:sz="8" w:space="0" w:color="FF4543" w:themeColor="accent2"/>
      </w:tblBorders>
    </w:tblPr>
    <w:tblStylePr w:type="fir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lastRow">
      <w:pPr>
        <w:spacing w:before="0" w:after="0" w:line="240" w:lineRule="auto"/>
      </w:pPr>
      <w:rPr>
        <w:b/>
        <w:bCs/>
      </w:rPr>
      <w:tblPr/>
      <w:tcPr>
        <w:tcBorders>
          <w:top w:val="single" w:sz="8" w:space="0" w:color="FF4543" w:themeColor="accent2"/>
          <w:left w:val="nil"/>
          <w:bottom w:val="single" w:sz="8" w:space="0" w:color="FF454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left w:val="nil"/>
          <w:right w:val="nil"/>
          <w:insideH w:val="nil"/>
          <w:insideV w:val="nil"/>
        </w:tcBorders>
        <w:shd w:val="clear" w:color="auto" w:fill="FFD0D0" w:themeFill="accent2" w:themeFillTint="3F"/>
      </w:tcPr>
    </w:tblStylePr>
  </w:style>
  <w:style w:type="table" w:styleId="LightShading-Accent3">
    <w:name w:val="Light Shading Accent 3"/>
    <w:basedOn w:val="TableNormal"/>
    <w:uiPriority w:val="60"/>
    <w:semiHidden/>
    <w:unhideWhenUsed/>
    <w:rsid w:val="00C87653"/>
    <w:pPr>
      <w:spacing w:after="0" w:line="240" w:lineRule="auto"/>
    </w:pPr>
    <w:rPr>
      <w:color w:val="005359" w:themeColor="accent3" w:themeShade="BF"/>
    </w:rPr>
    <w:tblPr>
      <w:tblStyleRowBandSize w:val="1"/>
      <w:tblStyleColBandSize w:val="1"/>
      <w:tblBorders>
        <w:top w:val="single" w:sz="8" w:space="0" w:color="007078" w:themeColor="accent3"/>
        <w:bottom w:val="single" w:sz="8" w:space="0" w:color="007078" w:themeColor="accent3"/>
      </w:tblBorders>
    </w:tblPr>
    <w:tblStylePr w:type="fir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lastRow">
      <w:pPr>
        <w:spacing w:before="0" w:after="0" w:line="240" w:lineRule="auto"/>
      </w:pPr>
      <w:rPr>
        <w:b/>
        <w:bCs/>
      </w:rPr>
      <w:tblPr/>
      <w:tcPr>
        <w:tcBorders>
          <w:top w:val="single" w:sz="8" w:space="0" w:color="007078" w:themeColor="accent3"/>
          <w:left w:val="nil"/>
          <w:bottom w:val="single" w:sz="8" w:space="0" w:color="007078"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left w:val="nil"/>
          <w:right w:val="nil"/>
          <w:insideH w:val="nil"/>
          <w:insideV w:val="nil"/>
        </w:tcBorders>
        <w:shd w:val="clear" w:color="auto" w:fill="9EF8FF" w:themeFill="accent3" w:themeFillTint="3F"/>
      </w:tcPr>
    </w:tblStylePr>
  </w:style>
  <w:style w:type="table" w:styleId="LightShading-Accent4">
    <w:name w:val="Light Shading Accent 4"/>
    <w:basedOn w:val="TableNormal"/>
    <w:uiPriority w:val="60"/>
    <w:semiHidden/>
    <w:unhideWhenUsed/>
    <w:rsid w:val="00C87653"/>
    <w:pPr>
      <w:spacing w:after="0" w:line="240" w:lineRule="auto"/>
    </w:pPr>
    <w:rPr>
      <w:color w:val="805E6E" w:themeColor="accent4" w:themeShade="BF"/>
    </w:rPr>
    <w:tblPr>
      <w:tblStyleRowBandSize w:val="1"/>
      <w:tblStyleColBandSize w:val="1"/>
      <w:tblBorders>
        <w:top w:val="single" w:sz="8" w:space="0" w:color="A58594" w:themeColor="accent4"/>
        <w:bottom w:val="single" w:sz="8" w:space="0" w:color="A58594" w:themeColor="accent4"/>
      </w:tblBorders>
    </w:tblPr>
    <w:tblStylePr w:type="fir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lastRow">
      <w:pPr>
        <w:spacing w:before="0" w:after="0" w:line="240" w:lineRule="auto"/>
      </w:pPr>
      <w:rPr>
        <w:b/>
        <w:bCs/>
      </w:rPr>
      <w:tblPr/>
      <w:tcPr>
        <w:tcBorders>
          <w:top w:val="single" w:sz="8" w:space="0" w:color="A58594" w:themeColor="accent4"/>
          <w:left w:val="nil"/>
          <w:bottom w:val="single" w:sz="8" w:space="0" w:color="A58594"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left w:val="nil"/>
          <w:right w:val="nil"/>
          <w:insideH w:val="nil"/>
          <w:insideV w:val="nil"/>
        </w:tcBorders>
        <w:shd w:val="clear" w:color="auto" w:fill="E8E0E4" w:themeFill="accent4" w:themeFillTint="3F"/>
      </w:tcPr>
    </w:tblStylePr>
  </w:style>
  <w:style w:type="table" w:styleId="LightShading-Accent5">
    <w:name w:val="Light Shading Accent 5"/>
    <w:basedOn w:val="TableNormal"/>
    <w:uiPriority w:val="60"/>
    <w:semiHidden/>
    <w:unhideWhenUsed/>
    <w:rsid w:val="00C87653"/>
    <w:pPr>
      <w:spacing w:after="0" w:line="240" w:lineRule="auto"/>
    </w:pPr>
    <w:rPr>
      <w:color w:val="FF3938" w:themeColor="accent5" w:themeShade="BF"/>
    </w:rPr>
    <w:tblPr>
      <w:tblStyleRowBandSize w:val="1"/>
      <w:tblStyleColBandSize w:val="1"/>
      <w:tblBorders>
        <w:top w:val="single" w:sz="8" w:space="0" w:color="FFA2A1" w:themeColor="accent5"/>
        <w:bottom w:val="single" w:sz="8" w:space="0" w:color="FFA2A1" w:themeColor="accent5"/>
      </w:tblBorders>
    </w:tblPr>
    <w:tblStylePr w:type="fir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lastRow">
      <w:pPr>
        <w:spacing w:before="0" w:after="0" w:line="240" w:lineRule="auto"/>
      </w:pPr>
      <w:rPr>
        <w:b/>
        <w:bCs/>
      </w:rPr>
      <w:tblPr/>
      <w:tcPr>
        <w:tcBorders>
          <w:top w:val="single" w:sz="8" w:space="0" w:color="FFA2A1" w:themeColor="accent5"/>
          <w:left w:val="nil"/>
          <w:bottom w:val="single" w:sz="8" w:space="0" w:color="FFA2A1"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left w:val="nil"/>
          <w:right w:val="nil"/>
          <w:insideH w:val="nil"/>
          <w:insideV w:val="nil"/>
        </w:tcBorders>
        <w:shd w:val="clear" w:color="auto" w:fill="FFE7E7" w:themeFill="accent5" w:themeFillTint="3F"/>
      </w:tcPr>
    </w:tblStylePr>
  </w:style>
  <w:style w:type="table" w:styleId="LightShading-Accent6">
    <w:name w:val="Light Shading Accent 6"/>
    <w:basedOn w:val="TableNormal"/>
    <w:uiPriority w:val="60"/>
    <w:semiHidden/>
    <w:unhideWhenUsed/>
    <w:rsid w:val="00C87653"/>
    <w:pPr>
      <w:spacing w:after="0" w:line="240" w:lineRule="auto"/>
    </w:pPr>
    <w:rPr>
      <w:color w:val="51959A" w:themeColor="accent6" w:themeShade="BF"/>
    </w:rPr>
    <w:tblPr>
      <w:tblStyleRowBandSize w:val="1"/>
      <w:tblStyleColBandSize w:val="1"/>
      <w:tblBorders>
        <w:top w:val="single" w:sz="8" w:space="0" w:color="80B8BC" w:themeColor="accent6"/>
        <w:bottom w:val="single" w:sz="8" w:space="0" w:color="80B8BC" w:themeColor="accent6"/>
      </w:tblBorders>
    </w:tblPr>
    <w:tblStylePr w:type="fir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lastRow">
      <w:pPr>
        <w:spacing w:before="0" w:after="0" w:line="240" w:lineRule="auto"/>
      </w:pPr>
      <w:rPr>
        <w:b/>
        <w:bCs/>
      </w:rPr>
      <w:tblPr/>
      <w:tcPr>
        <w:tcBorders>
          <w:top w:val="single" w:sz="8" w:space="0" w:color="80B8BC" w:themeColor="accent6"/>
          <w:left w:val="nil"/>
          <w:bottom w:val="single" w:sz="8" w:space="0" w:color="80B8BC"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left w:val="nil"/>
          <w:right w:val="nil"/>
          <w:insideH w:val="nil"/>
          <w:insideV w:val="nil"/>
        </w:tcBorders>
        <w:shd w:val="clear" w:color="auto" w:fill="DFEDEE" w:themeFill="accent6" w:themeFillTint="3F"/>
      </w:tcPr>
    </w:tblStylePr>
  </w:style>
  <w:style w:type="paragraph" w:styleId="List">
    <w:name w:val="List"/>
    <w:basedOn w:val="Normal"/>
    <w:uiPriority w:val="99"/>
    <w:semiHidden/>
    <w:rsid w:val="0041372D"/>
    <w:pPr>
      <w:ind w:left="283" w:hanging="283"/>
      <w:contextualSpacing/>
    </w:pPr>
  </w:style>
  <w:style w:type="paragraph" w:styleId="List2">
    <w:name w:val="List 2"/>
    <w:basedOn w:val="Normal"/>
    <w:uiPriority w:val="99"/>
    <w:semiHidden/>
    <w:rsid w:val="0041372D"/>
    <w:pPr>
      <w:ind w:left="566" w:hanging="283"/>
      <w:contextualSpacing/>
    </w:pPr>
  </w:style>
  <w:style w:type="paragraph" w:styleId="List3">
    <w:name w:val="List 3"/>
    <w:basedOn w:val="Normal"/>
    <w:uiPriority w:val="99"/>
    <w:semiHidden/>
    <w:rsid w:val="0041372D"/>
    <w:pPr>
      <w:ind w:left="849" w:hanging="283"/>
      <w:contextualSpacing/>
    </w:pPr>
  </w:style>
  <w:style w:type="paragraph" w:styleId="List4">
    <w:name w:val="List 4"/>
    <w:basedOn w:val="Normal"/>
    <w:uiPriority w:val="99"/>
    <w:semiHidden/>
    <w:rsid w:val="0041372D"/>
    <w:pPr>
      <w:ind w:left="1132" w:hanging="283"/>
      <w:contextualSpacing/>
    </w:pPr>
  </w:style>
  <w:style w:type="paragraph" w:styleId="List5">
    <w:name w:val="List 5"/>
    <w:basedOn w:val="Normal"/>
    <w:uiPriority w:val="99"/>
    <w:semiHidden/>
    <w:rsid w:val="0041372D"/>
    <w:pPr>
      <w:ind w:left="1415" w:hanging="283"/>
      <w:contextualSpacing/>
    </w:pPr>
  </w:style>
  <w:style w:type="paragraph" w:styleId="ListBullet">
    <w:name w:val="List Bullet"/>
    <w:basedOn w:val="Normal"/>
    <w:uiPriority w:val="99"/>
    <w:semiHidden/>
    <w:rsid w:val="0041372D"/>
    <w:pPr>
      <w:numPr>
        <w:numId w:val="29"/>
      </w:numPr>
      <w:contextualSpacing/>
    </w:pPr>
  </w:style>
  <w:style w:type="paragraph" w:styleId="ListBullet2">
    <w:name w:val="List Bullet 2"/>
    <w:basedOn w:val="Normal"/>
    <w:uiPriority w:val="99"/>
    <w:semiHidden/>
    <w:rsid w:val="0041372D"/>
    <w:pPr>
      <w:numPr>
        <w:numId w:val="30"/>
      </w:numPr>
      <w:contextualSpacing/>
    </w:pPr>
  </w:style>
  <w:style w:type="paragraph" w:styleId="ListBullet3">
    <w:name w:val="List Bullet 3"/>
    <w:basedOn w:val="Normal"/>
    <w:uiPriority w:val="99"/>
    <w:semiHidden/>
    <w:rsid w:val="0041372D"/>
    <w:pPr>
      <w:numPr>
        <w:numId w:val="31"/>
      </w:numPr>
      <w:contextualSpacing/>
    </w:pPr>
  </w:style>
  <w:style w:type="paragraph" w:styleId="ListBullet4">
    <w:name w:val="List Bullet 4"/>
    <w:basedOn w:val="Normal"/>
    <w:uiPriority w:val="99"/>
    <w:semiHidden/>
    <w:rsid w:val="0041372D"/>
    <w:pPr>
      <w:numPr>
        <w:numId w:val="32"/>
      </w:numPr>
      <w:contextualSpacing/>
    </w:pPr>
  </w:style>
  <w:style w:type="paragraph" w:styleId="ListBullet5">
    <w:name w:val="List Bullet 5"/>
    <w:basedOn w:val="Normal"/>
    <w:uiPriority w:val="99"/>
    <w:semiHidden/>
    <w:rsid w:val="0041372D"/>
    <w:pPr>
      <w:numPr>
        <w:numId w:val="33"/>
      </w:numPr>
      <w:contextualSpacing/>
    </w:pPr>
  </w:style>
  <w:style w:type="paragraph" w:styleId="ListContinue">
    <w:name w:val="List Continue"/>
    <w:basedOn w:val="Normal"/>
    <w:uiPriority w:val="99"/>
    <w:semiHidden/>
    <w:rsid w:val="0041372D"/>
    <w:pPr>
      <w:ind w:left="283"/>
      <w:contextualSpacing/>
    </w:pPr>
  </w:style>
  <w:style w:type="paragraph" w:styleId="ListContinue2">
    <w:name w:val="List Continue 2"/>
    <w:basedOn w:val="Normal"/>
    <w:uiPriority w:val="99"/>
    <w:semiHidden/>
    <w:rsid w:val="0041372D"/>
    <w:pPr>
      <w:ind w:left="566"/>
      <w:contextualSpacing/>
    </w:pPr>
  </w:style>
  <w:style w:type="paragraph" w:styleId="ListContinue3">
    <w:name w:val="List Continue 3"/>
    <w:basedOn w:val="Normal"/>
    <w:uiPriority w:val="99"/>
    <w:semiHidden/>
    <w:rsid w:val="0041372D"/>
    <w:pPr>
      <w:ind w:left="849"/>
      <w:contextualSpacing/>
    </w:pPr>
  </w:style>
  <w:style w:type="paragraph" w:styleId="ListContinue4">
    <w:name w:val="List Continue 4"/>
    <w:basedOn w:val="Normal"/>
    <w:uiPriority w:val="99"/>
    <w:semiHidden/>
    <w:rsid w:val="0041372D"/>
    <w:pPr>
      <w:ind w:left="1132"/>
      <w:contextualSpacing/>
    </w:pPr>
  </w:style>
  <w:style w:type="paragraph" w:styleId="ListContinue5">
    <w:name w:val="List Continue 5"/>
    <w:basedOn w:val="Normal"/>
    <w:uiPriority w:val="99"/>
    <w:semiHidden/>
    <w:rsid w:val="0041372D"/>
    <w:pPr>
      <w:ind w:left="1415"/>
      <w:contextualSpacing/>
    </w:pPr>
  </w:style>
  <w:style w:type="paragraph" w:styleId="ListNumber">
    <w:name w:val="List Number"/>
    <w:basedOn w:val="Normal"/>
    <w:uiPriority w:val="99"/>
    <w:semiHidden/>
    <w:rsid w:val="0041372D"/>
    <w:pPr>
      <w:numPr>
        <w:numId w:val="34"/>
      </w:numPr>
      <w:contextualSpacing/>
    </w:pPr>
  </w:style>
  <w:style w:type="paragraph" w:styleId="ListNumber2">
    <w:name w:val="List Number 2"/>
    <w:basedOn w:val="Normal"/>
    <w:uiPriority w:val="99"/>
    <w:semiHidden/>
    <w:rsid w:val="0041372D"/>
    <w:pPr>
      <w:numPr>
        <w:numId w:val="35"/>
      </w:numPr>
      <w:contextualSpacing/>
    </w:pPr>
  </w:style>
  <w:style w:type="paragraph" w:styleId="ListNumber3">
    <w:name w:val="List Number 3"/>
    <w:basedOn w:val="Normal"/>
    <w:uiPriority w:val="99"/>
    <w:semiHidden/>
    <w:rsid w:val="0041372D"/>
    <w:pPr>
      <w:numPr>
        <w:numId w:val="36"/>
      </w:numPr>
      <w:contextualSpacing/>
    </w:pPr>
  </w:style>
  <w:style w:type="paragraph" w:styleId="ListNumber4">
    <w:name w:val="List Number 4"/>
    <w:basedOn w:val="Normal"/>
    <w:uiPriority w:val="99"/>
    <w:semiHidden/>
    <w:rsid w:val="0041372D"/>
    <w:pPr>
      <w:numPr>
        <w:numId w:val="37"/>
      </w:numPr>
      <w:contextualSpacing/>
    </w:pPr>
  </w:style>
  <w:style w:type="paragraph" w:styleId="ListNumber5">
    <w:name w:val="List Number 5"/>
    <w:basedOn w:val="Normal"/>
    <w:uiPriority w:val="99"/>
    <w:semiHidden/>
    <w:rsid w:val="0041372D"/>
    <w:pPr>
      <w:numPr>
        <w:numId w:val="38"/>
      </w:numPr>
      <w:contextualSpacing/>
    </w:pPr>
  </w:style>
  <w:style w:type="paragraph" w:styleId="ListParagraph">
    <w:name w:val="List Paragraph"/>
    <w:basedOn w:val="Normal"/>
    <w:uiPriority w:val="39"/>
    <w:semiHidden/>
    <w:qFormat/>
    <w:rsid w:val="00506D7A"/>
    <w:pPr>
      <w:ind w:left="720"/>
      <w:contextualSpacing/>
    </w:pPr>
  </w:style>
  <w:style w:type="table" w:styleId="ListTable1Light">
    <w:name w:val="List Table 1 Light"/>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E11E77" w:themeColor="accent1" w:themeTint="99"/>
        </w:tcBorders>
      </w:tcPr>
    </w:tblStylePr>
    <w:tblStylePr w:type="lastRow">
      <w:rPr>
        <w:b/>
        <w:bCs/>
      </w:rPr>
      <w:tblPr/>
      <w:tcPr>
        <w:tcBorders>
          <w:top w:val="sing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1Light-Accent2">
    <w:name w:val="List Table 1 Light Accent 2"/>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8E8E" w:themeColor="accent2" w:themeTint="99"/>
        </w:tcBorders>
      </w:tcPr>
    </w:tblStylePr>
    <w:tblStylePr w:type="lastRow">
      <w:rPr>
        <w:b/>
        <w:bCs/>
      </w:rPr>
      <w:tblPr/>
      <w:tcPr>
        <w:tcBorders>
          <w:top w:val="sing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1Light-Accent3">
    <w:name w:val="List Table 1 Light Accent 3"/>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15EFFF" w:themeColor="accent3" w:themeTint="99"/>
        </w:tcBorders>
      </w:tcPr>
    </w:tblStylePr>
    <w:tblStylePr w:type="lastRow">
      <w:rPr>
        <w:b/>
        <w:bCs/>
      </w:rPr>
      <w:tblPr/>
      <w:tcPr>
        <w:tcBorders>
          <w:top w:val="sing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1Light-Accent4">
    <w:name w:val="List Table 1 Light Accent 4"/>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C9B5BE" w:themeColor="accent4" w:themeTint="99"/>
        </w:tcBorders>
      </w:tcPr>
    </w:tblStylePr>
    <w:tblStylePr w:type="lastRow">
      <w:rPr>
        <w:b/>
        <w:bCs/>
      </w:rPr>
      <w:tblPr/>
      <w:tcPr>
        <w:tcBorders>
          <w:top w:val="sing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1Light-Accent5">
    <w:name w:val="List Table 1 Light Accent 5"/>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FFC6C6" w:themeColor="accent5" w:themeTint="99"/>
        </w:tcBorders>
      </w:tcPr>
    </w:tblStylePr>
    <w:tblStylePr w:type="lastRow">
      <w:rPr>
        <w:b/>
        <w:bCs/>
      </w:rPr>
      <w:tblPr/>
      <w:tcPr>
        <w:tcBorders>
          <w:top w:val="sing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1Light-Accent6">
    <w:name w:val="List Table 1 Light Accent 6"/>
    <w:basedOn w:val="TableNormal"/>
    <w:uiPriority w:val="46"/>
    <w:rsid w:val="00933296"/>
    <w:pPr>
      <w:spacing w:after="0" w:line="240" w:lineRule="auto"/>
    </w:pPr>
    <w:tblPr>
      <w:tblStyleRowBandSize w:val="1"/>
      <w:tblStyleColBandSize w:val="1"/>
    </w:tblPr>
    <w:tblStylePr w:type="firstRow">
      <w:rPr>
        <w:b/>
        <w:bCs/>
      </w:rPr>
      <w:tblPr/>
      <w:tcPr>
        <w:tcBorders>
          <w:bottom w:val="single" w:sz="4" w:space="0" w:color="B2D4D6" w:themeColor="accent6" w:themeTint="99"/>
        </w:tcBorders>
      </w:tcPr>
    </w:tblStylePr>
    <w:tblStylePr w:type="lastRow">
      <w:rPr>
        <w:b/>
        <w:bCs/>
      </w:rPr>
      <w:tblPr/>
      <w:tcPr>
        <w:tcBorders>
          <w:top w:val="sing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2">
    <w:name w:val="List Table 2"/>
    <w:basedOn w:val="TableNormal"/>
    <w:uiPriority w:val="47"/>
    <w:rsid w:val="00791C66"/>
    <w:pPr>
      <w:spacing w:after="0"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791C66"/>
    <w:pPr>
      <w:spacing w:after="0" w:line="240" w:lineRule="auto"/>
    </w:pPr>
    <w:tblPr>
      <w:tblStyleRowBandSize w:val="1"/>
      <w:tblStyleColBandSize w:val="1"/>
      <w:tblBorders>
        <w:top w:val="single" w:sz="4" w:space="0" w:color="E11E77" w:themeColor="accent1" w:themeTint="99"/>
        <w:bottom w:val="single" w:sz="4" w:space="0" w:color="E11E77" w:themeColor="accent1" w:themeTint="99"/>
        <w:insideH w:val="single" w:sz="4" w:space="0" w:color="E11E77"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2-Accent2">
    <w:name w:val="List Table 2 Accent 2"/>
    <w:basedOn w:val="TableNormal"/>
    <w:uiPriority w:val="47"/>
    <w:rsid w:val="00791C66"/>
    <w:pPr>
      <w:spacing w:after="0" w:line="240" w:lineRule="auto"/>
    </w:pPr>
    <w:tblPr>
      <w:tblStyleRowBandSize w:val="1"/>
      <w:tblStyleColBandSize w:val="1"/>
      <w:tblBorders>
        <w:top w:val="single" w:sz="4" w:space="0" w:color="FF8E8E" w:themeColor="accent2" w:themeTint="99"/>
        <w:bottom w:val="single" w:sz="4" w:space="0" w:color="FF8E8E" w:themeColor="accent2" w:themeTint="99"/>
        <w:insideH w:val="single" w:sz="4" w:space="0" w:color="FF8E8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2-Accent3">
    <w:name w:val="List Table 2 Accent 3"/>
    <w:basedOn w:val="TableNormal"/>
    <w:uiPriority w:val="47"/>
    <w:rsid w:val="00791C66"/>
    <w:pPr>
      <w:spacing w:after="0" w:line="240" w:lineRule="auto"/>
    </w:pPr>
    <w:tblPr>
      <w:tblStyleRowBandSize w:val="1"/>
      <w:tblStyleColBandSize w:val="1"/>
      <w:tblBorders>
        <w:top w:val="single" w:sz="4" w:space="0" w:color="15EFFF" w:themeColor="accent3" w:themeTint="99"/>
        <w:bottom w:val="single" w:sz="4" w:space="0" w:color="15EFFF" w:themeColor="accent3" w:themeTint="99"/>
        <w:insideH w:val="single" w:sz="4" w:space="0" w:color="15EFFF"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2-Accent4">
    <w:name w:val="List Table 2 Accent 4"/>
    <w:basedOn w:val="TableNormal"/>
    <w:uiPriority w:val="47"/>
    <w:rsid w:val="00791C66"/>
    <w:pPr>
      <w:spacing w:after="0" w:line="240" w:lineRule="auto"/>
    </w:pPr>
    <w:tblPr>
      <w:tblStyleRowBandSize w:val="1"/>
      <w:tblStyleColBandSize w:val="1"/>
      <w:tblBorders>
        <w:top w:val="single" w:sz="4" w:space="0" w:color="C9B5BE" w:themeColor="accent4" w:themeTint="99"/>
        <w:bottom w:val="single" w:sz="4" w:space="0" w:color="C9B5BE" w:themeColor="accent4" w:themeTint="99"/>
        <w:insideH w:val="single" w:sz="4" w:space="0" w:color="C9B5BE"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2-Accent5">
    <w:name w:val="List Table 2 Accent 5"/>
    <w:basedOn w:val="TableNormal"/>
    <w:uiPriority w:val="47"/>
    <w:rsid w:val="00791C66"/>
    <w:pPr>
      <w:spacing w:after="0" w:line="240" w:lineRule="auto"/>
    </w:pPr>
    <w:tblPr>
      <w:tblStyleRowBandSize w:val="1"/>
      <w:tblStyleColBandSize w:val="1"/>
      <w:tblBorders>
        <w:top w:val="single" w:sz="4" w:space="0" w:color="FFC6C6" w:themeColor="accent5" w:themeTint="99"/>
        <w:bottom w:val="single" w:sz="4" w:space="0" w:color="FFC6C6" w:themeColor="accent5" w:themeTint="99"/>
        <w:insideH w:val="single" w:sz="4" w:space="0" w:color="FFC6C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2-Accent6">
    <w:name w:val="List Table 2 Accent 6"/>
    <w:basedOn w:val="TableNormal"/>
    <w:uiPriority w:val="47"/>
    <w:rsid w:val="00791C66"/>
    <w:pPr>
      <w:spacing w:after="0" w:line="240" w:lineRule="auto"/>
    </w:pPr>
    <w:tblPr>
      <w:tblStyleRowBandSize w:val="1"/>
      <w:tblStyleColBandSize w:val="1"/>
      <w:tblBorders>
        <w:top w:val="single" w:sz="4" w:space="0" w:color="B2D4D6" w:themeColor="accent6" w:themeTint="99"/>
        <w:bottom w:val="single" w:sz="4" w:space="0" w:color="B2D4D6" w:themeColor="accent6" w:themeTint="99"/>
        <w:insideH w:val="single" w:sz="4" w:space="0" w:color="B2D4D6"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3">
    <w:name w:val="List Table 3"/>
    <w:basedOn w:val="TableNormal"/>
    <w:uiPriority w:val="48"/>
    <w:rsid w:val="00791C66"/>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791C66"/>
    <w:pPr>
      <w:spacing w:after="0" w:line="240" w:lineRule="auto"/>
    </w:pPr>
    <w:tblPr>
      <w:tblStyleRowBandSize w:val="1"/>
      <w:tblStyleColBandSize w:val="1"/>
      <w:tblBorders>
        <w:top w:val="single" w:sz="4" w:space="0" w:color="4B0A28" w:themeColor="accent1"/>
        <w:left w:val="single" w:sz="4" w:space="0" w:color="4B0A28" w:themeColor="accent1"/>
        <w:bottom w:val="single" w:sz="4" w:space="0" w:color="4B0A28" w:themeColor="accent1"/>
        <w:right w:val="single" w:sz="4" w:space="0" w:color="4B0A28" w:themeColor="accent1"/>
      </w:tblBorders>
    </w:tblPr>
    <w:tblStylePr w:type="firstRow">
      <w:rPr>
        <w:b/>
        <w:bCs/>
        <w:color w:val="FFFFFF" w:themeColor="background1"/>
      </w:rPr>
      <w:tblPr/>
      <w:tcPr>
        <w:shd w:val="clear" w:color="auto" w:fill="4B0A28" w:themeFill="accent1"/>
      </w:tcPr>
    </w:tblStylePr>
    <w:tblStylePr w:type="lastRow">
      <w:rPr>
        <w:b/>
        <w:bCs/>
      </w:rPr>
      <w:tblPr/>
      <w:tcPr>
        <w:tcBorders>
          <w:top w:val="double" w:sz="4" w:space="0" w:color="4B0A28"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B0A28" w:themeColor="accent1"/>
          <w:right w:val="single" w:sz="4" w:space="0" w:color="4B0A28" w:themeColor="accent1"/>
        </w:tcBorders>
      </w:tcPr>
    </w:tblStylePr>
    <w:tblStylePr w:type="band1Horz">
      <w:tblPr/>
      <w:tcPr>
        <w:tcBorders>
          <w:top w:val="single" w:sz="4" w:space="0" w:color="4B0A28" w:themeColor="accent1"/>
          <w:bottom w:val="single" w:sz="4" w:space="0" w:color="4B0A28"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0A28" w:themeColor="accent1"/>
          <w:left w:val="nil"/>
        </w:tcBorders>
      </w:tcPr>
    </w:tblStylePr>
    <w:tblStylePr w:type="swCell">
      <w:tblPr/>
      <w:tcPr>
        <w:tcBorders>
          <w:top w:val="double" w:sz="4" w:space="0" w:color="4B0A28" w:themeColor="accent1"/>
          <w:right w:val="nil"/>
        </w:tcBorders>
      </w:tcPr>
    </w:tblStylePr>
  </w:style>
  <w:style w:type="table" w:styleId="ListTable3-Accent2">
    <w:name w:val="List Table 3 Accent 2"/>
    <w:basedOn w:val="TableNormal"/>
    <w:uiPriority w:val="48"/>
    <w:rsid w:val="00791C66"/>
    <w:pPr>
      <w:spacing w:after="0" w:line="240" w:lineRule="auto"/>
    </w:pPr>
    <w:tblPr>
      <w:tblStyleRowBandSize w:val="1"/>
      <w:tblStyleColBandSize w:val="1"/>
      <w:tblBorders>
        <w:top w:val="single" w:sz="4" w:space="0" w:color="FF4543" w:themeColor="accent2"/>
        <w:left w:val="single" w:sz="4" w:space="0" w:color="FF4543" w:themeColor="accent2"/>
        <w:bottom w:val="single" w:sz="4" w:space="0" w:color="FF4543" w:themeColor="accent2"/>
        <w:right w:val="single" w:sz="4" w:space="0" w:color="FF4543" w:themeColor="accent2"/>
      </w:tblBorders>
    </w:tblPr>
    <w:tblStylePr w:type="firstRow">
      <w:rPr>
        <w:b/>
        <w:bCs/>
        <w:color w:val="FFFFFF" w:themeColor="background1"/>
      </w:rPr>
      <w:tblPr/>
      <w:tcPr>
        <w:shd w:val="clear" w:color="auto" w:fill="FF4543" w:themeFill="accent2"/>
      </w:tcPr>
    </w:tblStylePr>
    <w:tblStylePr w:type="lastRow">
      <w:rPr>
        <w:b/>
        <w:bCs/>
      </w:rPr>
      <w:tblPr/>
      <w:tcPr>
        <w:tcBorders>
          <w:top w:val="double" w:sz="4" w:space="0" w:color="FF454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4543" w:themeColor="accent2"/>
          <w:right w:val="single" w:sz="4" w:space="0" w:color="FF4543" w:themeColor="accent2"/>
        </w:tcBorders>
      </w:tcPr>
    </w:tblStylePr>
    <w:tblStylePr w:type="band1Horz">
      <w:tblPr/>
      <w:tcPr>
        <w:tcBorders>
          <w:top w:val="single" w:sz="4" w:space="0" w:color="FF4543" w:themeColor="accent2"/>
          <w:bottom w:val="single" w:sz="4" w:space="0" w:color="FF454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4543" w:themeColor="accent2"/>
          <w:left w:val="nil"/>
        </w:tcBorders>
      </w:tcPr>
    </w:tblStylePr>
    <w:tblStylePr w:type="swCell">
      <w:tblPr/>
      <w:tcPr>
        <w:tcBorders>
          <w:top w:val="double" w:sz="4" w:space="0" w:color="FF4543" w:themeColor="accent2"/>
          <w:right w:val="nil"/>
        </w:tcBorders>
      </w:tcPr>
    </w:tblStylePr>
  </w:style>
  <w:style w:type="table" w:styleId="ListTable3-Accent3">
    <w:name w:val="List Table 3 Accent 3"/>
    <w:basedOn w:val="TableNormal"/>
    <w:uiPriority w:val="48"/>
    <w:rsid w:val="00791C66"/>
    <w:pPr>
      <w:spacing w:after="0" w:line="240" w:lineRule="auto"/>
    </w:pPr>
    <w:tblPr>
      <w:tblStyleRowBandSize w:val="1"/>
      <w:tblStyleColBandSize w:val="1"/>
      <w:tblBorders>
        <w:top w:val="single" w:sz="4" w:space="0" w:color="007078" w:themeColor="accent3"/>
        <w:left w:val="single" w:sz="4" w:space="0" w:color="007078" w:themeColor="accent3"/>
        <w:bottom w:val="single" w:sz="4" w:space="0" w:color="007078" w:themeColor="accent3"/>
        <w:right w:val="single" w:sz="4" w:space="0" w:color="007078" w:themeColor="accent3"/>
      </w:tblBorders>
    </w:tblPr>
    <w:tblStylePr w:type="firstRow">
      <w:rPr>
        <w:b/>
        <w:bCs/>
        <w:color w:val="FFFFFF" w:themeColor="background1"/>
      </w:rPr>
      <w:tblPr/>
      <w:tcPr>
        <w:shd w:val="clear" w:color="auto" w:fill="007078" w:themeFill="accent3"/>
      </w:tcPr>
    </w:tblStylePr>
    <w:tblStylePr w:type="lastRow">
      <w:rPr>
        <w:b/>
        <w:bCs/>
      </w:rPr>
      <w:tblPr/>
      <w:tcPr>
        <w:tcBorders>
          <w:top w:val="double" w:sz="4" w:space="0" w:color="007078"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7078" w:themeColor="accent3"/>
          <w:right w:val="single" w:sz="4" w:space="0" w:color="007078" w:themeColor="accent3"/>
        </w:tcBorders>
      </w:tcPr>
    </w:tblStylePr>
    <w:tblStylePr w:type="band1Horz">
      <w:tblPr/>
      <w:tcPr>
        <w:tcBorders>
          <w:top w:val="single" w:sz="4" w:space="0" w:color="007078" w:themeColor="accent3"/>
          <w:bottom w:val="single" w:sz="4" w:space="0" w:color="007078"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7078" w:themeColor="accent3"/>
          <w:left w:val="nil"/>
        </w:tcBorders>
      </w:tcPr>
    </w:tblStylePr>
    <w:tblStylePr w:type="swCell">
      <w:tblPr/>
      <w:tcPr>
        <w:tcBorders>
          <w:top w:val="double" w:sz="4" w:space="0" w:color="007078" w:themeColor="accent3"/>
          <w:right w:val="nil"/>
        </w:tcBorders>
      </w:tcPr>
    </w:tblStylePr>
  </w:style>
  <w:style w:type="table" w:styleId="ListTable3-Accent4">
    <w:name w:val="List Table 3 Accent 4"/>
    <w:basedOn w:val="TableNormal"/>
    <w:uiPriority w:val="48"/>
    <w:rsid w:val="00791C66"/>
    <w:pPr>
      <w:spacing w:after="0" w:line="240" w:lineRule="auto"/>
    </w:pPr>
    <w:tblPr>
      <w:tblStyleRowBandSize w:val="1"/>
      <w:tblStyleColBandSize w:val="1"/>
      <w:tblBorders>
        <w:top w:val="single" w:sz="4" w:space="0" w:color="A58594" w:themeColor="accent4"/>
        <w:left w:val="single" w:sz="4" w:space="0" w:color="A58594" w:themeColor="accent4"/>
        <w:bottom w:val="single" w:sz="4" w:space="0" w:color="A58594" w:themeColor="accent4"/>
        <w:right w:val="single" w:sz="4" w:space="0" w:color="A58594" w:themeColor="accent4"/>
      </w:tblBorders>
    </w:tblPr>
    <w:tblStylePr w:type="firstRow">
      <w:rPr>
        <w:b/>
        <w:bCs/>
        <w:color w:val="FFFFFF" w:themeColor="background1"/>
      </w:rPr>
      <w:tblPr/>
      <w:tcPr>
        <w:shd w:val="clear" w:color="auto" w:fill="A58594" w:themeFill="accent4"/>
      </w:tcPr>
    </w:tblStylePr>
    <w:tblStylePr w:type="lastRow">
      <w:rPr>
        <w:b/>
        <w:bCs/>
      </w:rPr>
      <w:tblPr/>
      <w:tcPr>
        <w:tcBorders>
          <w:top w:val="double" w:sz="4" w:space="0" w:color="A58594"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8594" w:themeColor="accent4"/>
          <w:right w:val="single" w:sz="4" w:space="0" w:color="A58594" w:themeColor="accent4"/>
        </w:tcBorders>
      </w:tcPr>
    </w:tblStylePr>
    <w:tblStylePr w:type="band1Horz">
      <w:tblPr/>
      <w:tcPr>
        <w:tcBorders>
          <w:top w:val="single" w:sz="4" w:space="0" w:color="A58594" w:themeColor="accent4"/>
          <w:bottom w:val="single" w:sz="4" w:space="0" w:color="A58594"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8594" w:themeColor="accent4"/>
          <w:left w:val="nil"/>
        </w:tcBorders>
      </w:tcPr>
    </w:tblStylePr>
    <w:tblStylePr w:type="swCell">
      <w:tblPr/>
      <w:tcPr>
        <w:tcBorders>
          <w:top w:val="double" w:sz="4" w:space="0" w:color="A58594" w:themeColor="accent4"/>
          <w:right w:val="nil"/>
        </w:tcBorders>
      </w:tcPr>
    </w:tblStylePr>
  </w:style>
  <w:style w:type="table" w:styleId="ListTable3-Accent5">
    <w:name w:val="List Table 3 Accent 5"/>
    <w:basedOn w:val="TableNormal"/>
    <w:uiPriority w:val="48"/>
    <w:rsid w:val="00791C66"/>
    <w:pPr>
      <w:spacing w:after="0" w:line="240" w:lineRule="auto"/>
    </w:pPr>
    <w:tblPr>
      <w:tblStyleRowBandSize w:val="1"/>
      <w:tblStyleColBandSize w:val="1"/>
      <w:tblBorders>
        <w:top w:val="single" w:sz="4" w:space="0" w:color="FFA2A1" w:themeColor="accent5"/>
        <w:left w:val="single" w:sz="4" w:space="0" w:color="FFA2A1" w:themeColor="accent5"/>
        <w:bottom w:val="single" w:sz="4" w:space="0" w:color="FFA2A1" w:themeColor="accent5"/>
        <w:right w:val="single" w:sz="4" w:space="0" w:color="FFA2A1" w:themeColor="accent5"/>
      </w:tblBorders>
    </w:tblPr>
    <w:tblStylePr w:type="firstRow">
      <w:rPr>
        <w:b/>
        <w:bCs/>
        <w:color w:val="FFFFFF" w:themeColor="background1"/>
      </w:rPr>
      <w:tblPr/>
      <w:tcPr>
        <w:shd w:val="clear" w:color="auto" w:fill="FFA2A1" w:themeFill="accent5"/>
      </w:tcPr>
    </w:tblStylePr>
    <w:tblStylePr w:type="lastRow">
      <w:rPr>
        <w:b/>
        <w:bCs/>
      </w:rPr>
      <w:tblPr/>
      <w:tcPr>
        <w:tcBorders>
          <w:top w:val="double" w:sz="4" w:space="0" w:color="FFA2A1"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A2A1" w:themeColor="accent5"/>
          <w:right w:val="single" w:sz="4" w:space="0" w:color="FFA2A1" w:themeColor="accent5"/>
        </w:tcBorders>
      </w:tcPr>
    </w:tblStylePr>
    <w:tblStylePr w:type="band1Horz">
      <w:tblPr/>
      <w:tcPr>
        <w:tcBorders>
          <w:top w:val="single" w:sz="4" w:space="0" w:color="FFA2A1" w:themeColor="accent5"/>
          <w:bottom w:val="single" w:sz="4" w:space="0" w:color="FFA2A1"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A2A1" w:themeColor="accent5"/>
          <w:left w:val="nil"/>
        </w:tcBorders>
      </w:tcPr>
    </w:tblStylePr>
    <w:tblStylePr w:type="swCell">
      <w:tblPr/>
      <w:tcPr>
        <w:tcBorders>
          <w:top w:val="double" w:sz="4" w:space="0" w:color="FFA2A1" w:themeColor="accent5"/>
          <w:right w:val="nil"/>
        </w:tcBorders>
      </w:tcPr>
    </w:tblStylePr>
  </w:style>
  <w:style w:type="table" w:styleId="ListTable3-Accent6">
    <w:name w:val="List Table 3 Accent 6"/>
    <w:basedOn w:val="TableNormal"/>
    <w:uiPriority w:val="48"/>
    <w:rsid w:val="00791C66"/>
    <w:pPr>
      <w:spacing w:after="0" w:line="240" w:lineRule="auto"/>
    </w:pPr>
    <w:tblPr>
      <w:tblStyleRowBandSize w:val="1"/>
      <w:tblStyleColBandSize w:val="1"/>
      <w:tblBorders>
        <w:top w:val="single" w:sz="4" w:space="0" w:color="80B8BC" w:themeColor="accent6"/>
        <w:left w:val="single" w:sz="4" w:space="0" w:color="80B8BC" w:themeColor="accent6"/>
        <w:bottom w:val="single" w:sz="4" w:space="0" w:color="80B8BC" w:themeColor="accent6"/>
        <w:right w:val="single" w:sz="4" w:space="0" w:color="80B8BC" w:themeColor="accent6"/>
      </w:tblBorders>
    </w:tblPr>
    <w:tblStylePr w:type="firstRow">
      <w:rPr>
        <w:b/>
        <w:bCs/>
        <w:color w:val="FFFFFF" w:themeColor="background1"/>
      </w:rPr>
      <w:tblPr/>
      <w:tcPr>
        <w:shd w:val="clear" w:color="auto" w:fill="80B8BC" w:themeFill="accent6"/>
      </w:tcPr>
    </w:tblStylePr>
    <w:tblStylePr w:type="lastRow">
      <w:rPr>
        <w:b/>
        <w:bCs/>
      </w:rPr>
      <w:tblPr/>
      <w:tcPr>
        <w:tcBorders>
          <w:top w:val="double" w:sz="4" w:space="0" w:color="80B8BC"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0B8BC" w:themeColor="accent6"/>
          <w:right w:val="single" w:sz="4" w:space="0" w:color="80B8BC" w:themeColor="accent6"/>
        </w:tcBorders>
      </w:tcPr>
    </w:tblStylePr>
    <w:tblStylePr w:type="band1Horz">
      <w:tblPr/>
      <w:tcPr>
        <w:tcBorders>
          <w:top w:val="single" w:sz="4" w:space="0" w:color="80B8BC" w:themeColor="accent6"/>
          <w:bottom w:val="single" w:sz="4" w:space="0" w:color="80B8BC"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0B8BC" w:themeColor="accent6"/>
          <w:left w:val="nil"/>
        </w:tcBorders>
      </w:tcPr>
    </w:tblStylePr>
    <w:tblStylePr w:type="swCell">
      <w:tblPr/>
      <w:tcPr>
        <w:tcBorders>
          <w:top w:val="double" w:sz="4" w:space="0" w:color="80B8BC" w:themeColor="accent6"/>
          <w:right w:val="nil"/>
        </w:tcBorders>
      </w:tcPr>
    </w:tblStylePr>
  </w:style>
  <w:style w:type="table" w:styleId="ListTable4">
    <w:name w:val="List Table 4"/>
    <w:basedOn w:val="TableNormal"/>
    <w:uiPriority w:val="49"/>
    <w:rsid w:val="00791C66"/>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791C66"/>
    <w:pPr>
      <w:spacing w:after="0" w:line="240" w:lineRule="auto"/>
    </w:pPr>
    <w:tblPr>
      <w:tblStyleRowBandSize w:val="1"/>
      <w:tblStyleColBandSize w:val="1"/>
      <w:tblBorders>
        <w:top w:val="single" w:sz="4" w:space="0" w:color="E11E77" w:themeColor="accent1" w:themeTint="99"/>
        <w:left w:val="single" w:sz="4" w:space="0" w:color="E11E77" w:themeColor="accent1" w:themeTint="99"/>
        <w:bottom w:val="single" w:sz="4" w:space="0" w:color="E11E77" w:themeColor="accent1" w:themeTint="99"/>
        <w:right w:val="single" w:sz="4" w:space="0" w:color="E11E77" w:themeColor="accent1" w:themeTint="99"/>
        <w:insideH w:val="single" w:sz="4" w:space="0" w:color="E11E77" w:themeColor="accent1" w:themeTint="99"/>
      </w:tblBorders>
    </w:tblPr>
    <w:tblStylePr w:type="firstRow">
      <w:rPr>
        <w:b/>
        <w:bCs/>
        <w:color w:val="FFFFFF" w:themeColor="background1"/>
      </w:rPr>
      <w:tblPr/>
      <w:tcPr>
        <w:tcBorders>
          <w:top w:val="single" w:sz="4" w:space="0" w:color="4B0A28" w:themeColor="accent1"/>
          <w:left w:val="single" w:sz="4" w:space="0" w:color="4B0A28" w:themeColor="accent1"/>
          <w:bottom w:val="single" w:sz="4" w:space="0" w:color="4B0A28" w:themeColor="accent1"/>
          <w:right w:val="single" w:sz="4" w:space="0" w:color="4B0A28" w:themeColor="accent1"/>
          <w:insideH w:val="nil"/>
        </w:tcBorders>
        <w:shd w:val="clear" w:color="auto" w:fill="4B0A28" w:themeFill="accent1"/>
      </w:tcPr>
    </w:tblStylePr>
    <w:tblStylePr w:type="lastRow">
      <w:rPr>
        <w:b/>
        <w:bCs/>
      </w:rPr>
      <w:tblPr/>
      <w:tcPr>
        <w:tcBorders>
          <w:top w:val="double" w:sz="4" w:space="0" w:color="E11E77" w:themeColor="accent1" w:themeTint="99"/>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4-Accent2">
    <w:name w:val="List Table 4 Accent 2"/>
    <w:basedOn w:val="TableNormal"/>
    <w:uiPriority w:val="49"/>
    <w:rsid w:val="00791C66"/>
    <w:pPr>
      <w:spacing w:after="0" w:line="240" w:lineRule="auto"/>
    </w:pPr>
    <w:tblPr>
      <w:tblStyleRowBandSize w:val="1"/>
      <w:tblStyleColBandSize w:val="1"/>
      <w:tblBorders>
        <w:top w:val="single" w:sz="4" w:space="0" w:color="FF8E8E" w:themeColor="accent2" w:themeTint="99"/>
        <w:left w:val="single" w:sz="4" w:space="0" w:color="FF8E8E" w:themeColor="accent2" w:themeTint="99"/>
        <w:bottom w:val="single" w:sz="4" w:space="0" w:color="FF8E8E" w:themeColor="accent2" w:themeTint="99"/>
        <w:right w:val="single" w:sz="4" w:space="0" w:color="FF8E8E" w:themeColor="accent2" w:themeTint="99"/>
        <w:insideH w:val="single" w:sz="4" w:space="0" w:color="FF8E8E" w:themeColor="accent2" w:themeTint="99"/>
      </w:tblBorders>
    </w:tblPr>
    <w:tblStylePr w:type="firstRow">
      <w:rPr>
        <w:b/>
        <w:bCs/>
        <w:color w:val="FFFFFF" w:themeColor="background1"/>
      </w:rPr>
      <w:tblPr/>
      <w:tcPr>
        <w:tcBorders>
          <w:top w:val="single" w:sz="4" w:space="0" w:color="FF4543" w:themeColor="accent2"/>
          <w:left w:val="single" w:sz="4" w:space="0" w:color="FF4543" w:themeColor="accent2"/>
          <w:bottom w:val="single" w:sz="4" w:space="0" w:color="FF4543" w:themeColor="accent2"/>
          <w:right w:val="single" w:sz="4" w:space="0" w:color="FF4543" w:themeColor="accent2"/>
          <w:insideH w:val="nil"/>
        </w:tcBorders>
        <w:shd w:val="clear" w:color="auto" w:fill="FF4543" w:themeFill="accent2"/>
      </w:tcPr>
    </w:tblStylePr>
    <w:tblStylePr w:type="lastRow">
      <w:rPr>
        <w:b/>
        <w:bCs/>
      </w:rPr>
      <w:tblPr/>
      <w:tcPr>
        <w:tcBorders>
          <w:top w:val="double" w:sz="4" w:space="0" w:color="FF8E8E" w:themeColor="accent2" w:themeTint="99"/>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4-Accent3">
    <w:name w:val="List Table 4 Accent 3"/>
    <w:basedOn w:val="TableNormal"/>
    <w:uiPriority w:val="49"/>
    <w:rsid w:val="00791C66"/>
    <w:pPr>
      <w:spacing w:after="0" w:line="240" w:lineRule="auto"/>
    </w:pPr>
    <w:tblPr>
      <w:tblStyleRowBandSize w:val="1"/>
      <w:tblStyleColBandSize w:val="1"/>
      <w:tblBorders>
        <w:top w:val="single" w:sz="4" w:space="0" w:color="15EFFF" w:themeColor="accent3" w:themeTint="99"/>
        <w:left w:val="single" w:sz="4" w:space="0" w:color="15EFFF" w:themeColor="accent3" w:themeTint="99"/>
        <w:bottom w:val="single" w:sz="4" w:space="0" w:color="15EFFF" w:themeColor="accent3" w:themeTint="99"/>
        <w:right w:val="single" w:sz="4" w:space="0" w:color="15EFFF" w:themeColor="accent3" w:themeTint="99"/>
        <w:insideH w:val="single" w:sz="4" w:space="0" w:color="15EFFF" w:themeColor="accent3" w:themeTint="99"/>
      </w:tblBorders>
    </w:tblPr>
    <w:tblStylePr w:type="firstRow">
      <w:rPr>
        <w:b/>
        <w:bCs/>
        <w:color w:val="FFFFFF" w:themeColor="background1"/>
      </w:rPr>
      <w:tblPr/>
      <w:tcPr>
        <w:tcBorders>
          <w:top w:val="single" w:sz="4" w:space="0" w:color="007078" w:themeColor="accent3"/>
          <w:left w:val="single" w:sz="4" w:space="0" w:color="007078" w:themeColor="accent3"/>
          <w:bottom w:val="single" w:sz="4" w:space="0" w:color="007078" w:themeColor="accent3"/>
          <w:right w:val="single" w:sz="4" w:space="0" w:color="007078" w:themeColor="accent3"/>
          <w:insideH w:val="nil"/>
        </w:tcBorders>
        <w:shd w:val="clear" w:color="auto" w:fill="007078" w:themeFill="accent3"/>
      </w:tcPr>
    </w:tblStylePr>
    <w:tblStylePr w:type="lastRow">
      <w:rPr>
        <w:b/>
        <w:bCs/>
      </w:rPr>
      <w:tblPr/>
      <w:tcPr>
        <w:tcBorders>
          <w:top w:val="double" w:sz="4" w:space="0" w:color="15EFFF" w:themeColor="accent3" w:themeTint="99"/>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4-Accent4">
    <w:name w:val="List Table 4 Accent 4"/>
    <w:basedOn w:val="TableNormal"/>
    <w:uiPriority w:val="49"/>
    <w:rsid w:val="00791C66"/>
    <w:pPr>
      <w:spacing w:after="0" w:line="240" w:lineRule="auto"/>
    </w:pPr>
    <w:tblPr>
      <w:tblStyleRowBandSize w:val="1"/>
      <w:tblStyleColBandSize w:val="1"/>
      <w:tblBorders>
        <w:top w:val="single" w:sz="4" w:space="0" w:color="C9B5BE" w:themeColor="accent4" w:themeTint="99"/>
        <w:left w:val="single" w:sz="4" w:space="0" w:color="C9B5BE" w:themeColor="accent4" w:themeTint="99"/>
        <w:bottom w:val="single" w:sz="4" w:space="0" w:color="C9B5BE" w:themeColor="accent4" w:themeTint="99"/>
        <w:right w:val="single" w:sz="4" w:space="0" w:color="C9B5BE" w:themeColor="accent4" w:themeTint="99"/>
        <w:insideH w:val="single" w:sz="4" w:space="0" w:color="C9B5BE" w:themeColor="accent4" w:themeTint="99"/>
      </w:tblBorders>
    </w:tblPr>
    <w:tblStylePr w:type="firstRow">
      <w:rPr>
        <w:b/>
        <w:bCs/>
        <w:color w:val="FFFFFF" w:themeColor="background1"/>
      </w:rPr>
      <w:tblPr/>
      <w:tcPr>
        <w:tcBorders>
          <w:top w:val="single" w:sz="4" w:space="0" w:color="A58594" w:themeColor="accent4"/>
          <w:left w:val="single" w:sz="4" w:space="0" w:color="A58594" w:themeColor="accent4"/>
          <w:bottom w:val="single" w:sz="4" w:space="0" w:color="A58594" w:themeColor="accent4"/>
          <w:right w:val="single" w:sz="4" w:space="0" w:color="A58594" w:themeColor="accent4"/>
          <w:insideH w:val="nil"/>
        </w:tcBorders>
        <w:shd w:val="clear" w:color="auto" w:fill="A58594" w:themeFill="accent4"/>
      </w:tcPr>
    </w:tblStylePr>
    <w:tblStylePr w:type="lastRow">
      <w:rPr>
        <w:b/>
        <w:bCs/>
      </w:rPr>
      <w:tblPr/>
      <w:tcPr>
        <w:tcBorders>
          <w:top w:val="double" w:sz="4" w:space="0" w:color="C9B5BE" w:themeColor="accent4" w:themeTint="99"/>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4-Accent5">
    <w:name w:val="List Table 4 Accent 5"/>
    <w:basedOn w:val="TableNormal"/>
    <w:uiPriority w:val="49"/>
    <w:rsid w:val="00791C66"/>
    <w:pPr>
      <w:spacing w:after="0" w:line="240" w:lineRule="auto"/>
    </w:pPr>
    <w:tblPr>
      <w:tblStyleRowBandSize w:val="1"/>
      <w:tblStyleColBandSize w:val="1"/>
      <w:tblBorders>
        <w:top w:val="single" w:sz="4" w:space="0" w:color="FFC6C6" w:themeColor="accent5" w:themeTint="99"/>
        <w:left w:val="single" w:sz="4" w:space="0" w:color="FFC6C6" w:themeColor="accent5" w:themeTint="99"/>
        <w:bottom w:val="single" w:sz="4" w:space="0" w:color="FFC6C6" w:themeColor="accent5" w:themeTint="99"/>
        <w:right w:val="single" w:sz="4" w:space="0" w:color="FFC6C6" w:themeColor="accent5" w:themeTint="99"/>
        <w:insideH w:val="single" w:sz="4" w:space="0" w:color="FFC6C6" w:themeColor="accent5" w:themeTint="99"/>
      </w:tblBorders>
    </w:tblPr>
    <w:tblStylePr w:type="firstRow">
      <w:rPr>
        <w:b/>
        <w:bCs/>
        <w:color w:val="FFFFFF" w:themeColor="background1"/>
      </w:rPr>
      <w:tblPr/>
      <w:tcPr>
        <w:tcBorders>
          <w:top w:val="single" w:sz="4" w:space="0" w:color="FFA2A1" w:themeColor="accent5"/>
          <w:left w:val="single" w:sz="4" w:space="0" w:color="FFA2A1" w:themeColor="accent5"/>
          <w:bottom w:val="single" w:sz="4" w:space="0" w:color="FFA2A1" w:themeColor="accent5"/>
          <w:right w:val="single" w:sz="4" w:space="0" w:color="FFA2A1" w:themeColor="accent5"/>
          <w:insideH w:val="nil"/>
        </w:tcBorders>
        <w:shd w:val="clear" w:color="auto" w:fill="FFA2A1" w:themeFill="accent5"/>
      </w:tcPr>
    </w:tblStylePr>
    <w:tblStylePr w:type="lastRow">
      <w:rPr>
        <w:b/>
        <w:bCs/>
      </w:rPr>
      <w:tblPr/>
      <w:tcPr>
        <w:tcBorders>
          <w:top w:val="double" w:sz="4" w:space="0" w:color="FFC6C6" w:themeColor="accent5" w:themeTint="99"/>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4-Accent6">
    <w:name w:val="List Table 4 Accent 6"/>
    <w:basedOn w:val="TableNormal"/>
    <w:uiPriority w:val="49"/>
    <w:rsid w:val="00791C66"/>
    <w:pPr>
      <w:spacing w:after="0" w:line="240" w:lineRule="auto"/>
    </w:pPr>
    <w:tblPr>
      <w:tblStyleRowBandSize w:val="1"/>
      <w:tblStyleColBandSize w:val="1"/>
      <w:tblBorders>
        <w:top w:val="single" w:sz="4" w:space="0" w:color="B2D4D6" w:themeColor="accent6" w:themeTint="99"/>
        <w:left w:val="single" w:sz="4" w:space="0" w:color="B2D4D6" w:themeColor="accent6" w:themeTint="99"/>
        <w:bottom w:val="single" w:sz="4" w:space="0" w:color="B2D4D6" w:themeColor="accent6" w:themeTint="99"/>
        <w:right w:val="single" w:sz="4" w:space="0" w:color="B2D4D6" w:themeColor="accent6" w:themeTint="99"/>
        <w:insideH w:val="single" w:sz="4" w:space="0" w:color="B2D4D6" w:themeColor="accent6" w:themeTint="99"/>
      </w:tblBorders>
    </w:tblPr>
    <w:tblStylePr w:type="firstRow">
      <w:rPr>
        <w:b/>
        <w:bCs/>
        <w:color w:val="FFFFFF" w:themeColor="background1"/>
      </w:rPr>
      <w:tblPr/>
      <w:tcPr>
        <w:tcBorders>
          <w:top w:val="single" w:sz="4" w:space="0" w:color="80B8BC" w:themeColor="accent6"/>
          <w:left w:val="single" w:sz="4" w:space="0" w:color="80B8BC" w:themeColor="accent6"/>
          <w:bottom w:val="single" w:sz="4" w:space="0" w:color="80B8BC" w:themeColor="accent6"/>
          <w:right w:val="single" w:sz="4" w:space="0" w:color="80B8BC" w:themeColor="accent6"/>
          <w:insideH w:val="nil"/>
        </w:tcBorders>
        <w:shd w:val="clear" w:color="auto" w:fill="80B8BC" w:themeFill="accent6"/>
      </w:tcPr>
    </w:tblStylePr>
    <w:tblStylePr w:type="lastRow">
      <w:rPr>
        <w:b/>
        <w:bCs/>
      </w:rPr>
      <w:tblPr/>
      <w:tcPr>
        <w:tcBorders>
          <w:top w:val="double" w:sz="4" w:space="0" w:color="B2D4D6" w:themeColor="accent6" w:themeTint="99"/>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5Dark">
    <w:name w:val="List Table 5 Dark"/>
    <w:basedOn w:val="TableNormal"/>
    <w:uiPriority w:val="50"/>
    <w:rsid w:val="00791C66"/>
    <w:pPr>
      <w:spacing w:after="0"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791C66"/>
    <w:pPr>
      <w:spacing w:after="0" w:line="240" w:lineRule="auto"/>
    </w:pPr>
    <w:rPr>
      <w:color w:val="FFFFFF" w:themeColor="background1"/>
    </w:rPr>
    <w:tblPr>
      <w:tblStyleRowBandSize w:val="1"/>
      <w:tblStyleColBandSize w:val="1"/>
      <w:tblBorders>
        <w:top w:val="single" w:sz="24" w:space="0" w:color="4B0A28" w:themeColor="accent1"/>
        <w:left w:val="single" w:sz="24" w:space="0" w:color="4B0A28" w:themeColor="accent1"/>
        <w:bottom w:val="single" w:sz="24" w:space="0" w:color="4B0A28" w:themeColor="accent1"/>
        <w:right w:val="single" w:sz="24" w:space="0" w:color="4B0A28" w:themeColor="accent1"/>
      </w:tblBorders>
    </w:tblPr>
    <w:tcPr>
      <w:shd w:val="clear" w:color="auto" w:fill="4B0A28"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791C66"/>
    <w:pPr>
      <w:spacing w:after="0" w:line="240" w:lineRule="auto"/>
    </w:pPr>
    <w:rPr>
      <w:color w:val="FFFFFF" w:themeColor="background1"/>
    </w:rPr>
    <w:tblPr>
      <w:tblStyleRowBandSize w:val="1"/>
      <w:tblStyleColBandSize w:val="1"/>
      <w:tblBorders>
        <w:top w:val="single" w:sz="24" w:space="0" w:color="FF4543" w:themeColor="accent2"/>
        <w:left w:val="single" w:sz="24" w:space="0" w:color="FF4543" w:themeColor="accent2"/>
        <w:bottom w:val="single" w:sz="24" w:space="0" w:color="FF4543" w:themeColor="accent2"/>
        <w:right w:val="single" w:sz="24" w:space="0" w:color="FF4543" w:themeColor="accent2"/>
      </w:tblBorders>
    </w:tblPr>
    <w:tcPr>
      <w:shd w:val="clear" w:color="auto" w:fill="FF454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791C66"/>
    <w:pPr>
      <w:spacing w:after="0" w:line="240" w:lineRule="auto"/>
    </w:pPr>
    <w:rPr>
      <w:color w:val="FFFFFF" w:themeColor="background1"/>
    </w:rPr>
    <w:tblPr>
      <w:tblStyleRowBandSize w:val="1"/>
      <w:tblStyleColBandSize w:val="1"/>
      <w:tblBorders>
        <w:top w:val="single" w:sz="24" w:space="0" w:color="007078" w:themeColor="accent3"/>
        <w:left w:val="single" w:sz="24" w:space="0" w:color="007078" w:themeColor="accent3"/>
        <w:bottom w:val="single" w:sz="24" w:space="0" w:color="007078" w:themeColor="accent3"/>
        <w:right w:val="single" w:sz="24" w:space="0" w:color="007078" w:themeColor="accent3"/>
      </w:tblBorders>
    </w:tblPr>
    <w:tcPr>
      <w:shd w:val="clear" w:color="auto" w:fill="007078"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791C66"/>
    <w:pPr>
      <w:spacing w:after="0" w:line="240" w:lineRule="auto"/>
    </w:pPr>
    <w:rPr>
      <w:color w:val="FFFFFF" w:themeColor="background1"/>
    </w:rPr>
    <w:tblPr>
      <w:tblStyleRowBandSize w:val="1"/>
      <w:tblStyleColBandSize w:val="1"/>
      <w:tblBorders>
        <w:top w:val="single" w:sz="24" w:space="0" w:color="A58594" w:themeColor="accent4"/>
        <w:left w:val="single" w:sz="24" w:space="0" w:color="A58594" w:themeColor="accent4"/>
        <w:bottom w:val="single" w:sz="24" w:space="0" w:color="A58594" w:themeColor="accent4"/>
        <w:right w:val="single" w:sz="24" w:space="0" w:color="A58594" w:themeColor="accent4"/>
      </w:tblBorders>
    </w:tblPr>
    <w:tcPr>
      <w:shd w:val="clear" w:color="auto" w:fill="A58594"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791C66"/>
    <w:pPr>
      <w:spacing w:after="0" w:line="240" w:lineRule="auto"/>
    </w:pPr>
    <w:rPr>
      <w:color w:val="FFFFFF" w:themeColor="background1"/>
    </w:rPr>
    <w:tblPr>
      <w:tblStyleRowBandSize w:val="1"/>
      <w:tblStyleColBandSize w:val="1"/>
      <w:tblBorders>
        <w:top w:val="single" w:sz="24" w:space="0" w:color="FFA2A1" w:themeColor="accent5"/>
        <w:left w:val="single" w:sz="24" w:space="0" w:color="FFA2A1" w:themeColor="accent5"/>
        <w:bottom w:val="single" w:sz="24" w:space="0" w:color="FFA2A1" w:themeColor="accent5"/>
        <w:right w:val="single" w:sz="24" w:space="0" w:color="FFA2A1" w:themeColor="accent5"/>
      </w:tblBorders>
    </w:tblPr>
    <w:tcPr>
      <w:shd w:val="clear" w:color="auto" w:fill="FFA2A1"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791C66"/>
    <w:pPr>
      <w:spacing w:after="0" w:line="240" w:lineRule="auto"/>
    </w:pPr>
    <w:rPr>
      <w:color w:val="FFFFFF" w:themeColor="background1"/>
    </w:rPr>
    <w:tblPr>
      <w:tblStyleRowBandSize w:val="1"/>
      <w:tblStyleColBandSize w:val="1"/>
      <w:tblBorders>
        <w:top w:val="single" w:sz="24" w:space="0" w:color="80B8BC" w:themeColor="accent6"/>
        <w:left w:val="single" w:sz="24" w:space="0" w:color="80B8BC" w:themeColor="accent6"/>
        <w:bottom w:val="single" w:sz="24" w:space="0" w:color="80B8BC" w:themeColor="accent6"/>
        <w:right w:val="single" w:sz="24" w:space="0" w:color="80B8BC" w:themeColor="accent6"/>
      </w:tblBorders>
    </w:tblPr>
    <w:tcPr>
      <w:shd w:val="clear" w:color="auto" w:fill="80B8BC"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urful">
    <w:name w:val="List Table 6 Colorful"/>
    <w:basedOn w:val="TableNormal"/>
    <w:uiPriority w:val="51"/>
    <w:rsid w:val="00791C66"/>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urfulAccent1">
    <w:name w:val="List Table 6 Colorful Accent 1"/>
    <w:basedOn w:val="TableNormal"/>
    <w:uiPriority w:val="51"/>
    <w:rsid w:val="00791C66"/>
    <w:pPr>
      <w:spacing w:after="0" w:line="240" w:lineRule="auto"/>
    </w:pPr>
    <w:rPr>
      <w:color w:val="38071D" w:themeColor="accent1" w:themeShade="BF"/>
    </w:rPr>
    <w:tblPr>
      <w:tblStyleRowBandSize w:val="1"/>
      <w:tblStyleColBandSize w:val="1"/>
      <w:tblBorders>
        <w:top w:val="single" w:sz="4" w:space="0" w:color="4B0A28" w:themeColor="accent1"/>
        <w:bottom w:val="single" w:sz="4" w:space="0" w:color="4B0A28" w:themeColor="accent1"/>
      </w:tblBorders>
    </w:tblPr>
    <w:tblStylePr w:type="firstRow">
      <w:rPr>
        <w:b/>
        <w:bCs/>
      </w:rPr>
      <w:tblPr/>
      <w:tcPr>
        <w:tcBorders>
          <w:bottom w:val="single" w:sz="4" w:space="0" w:color="4B0A28" w:themeColor="accent1"/>
        </w:tcBorders>
      </w:tcPr>
    </w:tblStylePr>
    <w:tblStylePr w:type="lastRow">
      <w:rPr>
        <w:b/>
        <w:bCs/>
      </w:rPr>
      <w:tblPr/>
      <w:tcPr>
        <w:tcBorders>
          <w:top w:val="double" w:sz="4" w:space="0" w:color="4B0A28" w:themeColor="accent1"/>
        </w:tcBorders>
      </w:tcPr>
    </w:tblStylePr>
    <w:tblStylePr w:type="firstCol">
      <w:rPr>
        <w:b/>
        <w:bCs/>
      </w:rPr>
    </w:tblStylePr>
    <w:tblStylePr w:type="lastCol">
      <w:rPr>
        <w:b/>
        <w:bCs/>
      </w:rPr>
    </w:tblStylePr>
    <w:tblStylePr w:type="band1Vert">
      <w:tblPr/>
      <w:tcPr>
        <w:shd w:val="clear" w:color="auto" w:fill="F5B4D1" w:themeFill="accent1" w:themeFillTint="33"/>
      </w:tcPr>
    </w:tblStylePr>
    <w:tblStylePr w:type="band1Horz">
      <w:tblPr/>
      <w:tcPr>
        <w:shd w:val="clear" w:color="auto" w:fill="F5B4D1" w:themeFill="accent1" w:themeFillTint="33"/>
      </w:tcPr>
    </w:tblStylePr>
  </w:style>
  <w:style w:type="table" w:styleId="ListTable6ColourfulAccent2">
    <w:name w:val="List Table 6 Colorful Accent 2"/>
    <w:basedOn w:val="TableNormal"/>
    <w:uiPriority w:val="51"/>
    <w:rsid w:val="00791C66"/>
    <w:pPr>
      <w:spacing w:after="0" w:line="240" w:lineRule="auto"/>
    </w:pPr>
    <w:rPr>
      <w:color w:val="F10100" w:themeColor="accent2" w:themeShade="BF"/>
    </w:rPr>
    <w:tblPr>
      <w:tblStyleRowBandSize w:val="1"/>
      <w:tblStyleColBandSize w:val="1"/>
      <w:tblBorders>
        <w:top w:val="single" w:sz="4" w:space="0" w:color="FF4543" w:themeColor="accent2"/>
        <w:bottom w:val="single" w:sz="4" w:space="0" w:color="FF4543" w:themeColor="accent2"/>
      </w:tblBorders>
    </w:tblPr>
    <w:tblStylePr w:type="firstRow">
      <w:rPr>
        <w:b/>
        <w:bCs/>
      </w:rPr>
      <w:tblPr/>
      <w:tcPr>
        <w:tcBorders>
          <w:bottom w:val="single" w:sz="4" w:space="0" w:color="FF4543" w:themeColor="accent2"/>
        </w:tcBorders>
      </w:tcPr>
    </w:tblStylePr>
    <w:tblStylePr w:type="lastRow">
      <w:rPr>
        <w:b/>
        <w:bCs/>
      </w:rPr>
      <w:tblPr/>
      <w:tcPr>
        <w:tcBorders>
          <w:top w:val="double" w:sz="4" w:space="0" w:color="FF4543" w:themeColor="accent2"/>
        </w:tcBorders>
      </w:tcPr>
    </w:tblStylePr>
    <w:tblStylePr w:type="firstCol">
      <w:rPr>
        <w:b/>
        <w:bCs/>
      </w:rPr>
    </w:tblStylePr>
    <w:tblStylePr w:type="lastCol">
      <w:rPr>
        <w:b/>
        <w:bCs/>
      </w:rPr>
    </w:tblStylePr>
    <w:tblStylePr w:type="band1Vert">
      <w:tblPr/>
      <w:tcPr>
        <w:shd w:val="clear" w:color="auto" w:fill="FFD9D9" w:themeFill="accent2" w:themeFillTint="33"/>
      </w:tcPr>
    </w:tblStylePr>
    <w:tblStylePr w:type="band1Horz">
      <w:tblPr/>
      <w:tcPr>
        <w:shd w:val="clear" w:color="auto" w:fill="FFD9D9" w:themeFill="accent2" w:themeFillTint="33"/>
      </w:tcPr>
    </w:tblStylePr>
  </w:style>
  <w:style w:type="table" w:styleId="ListTable6ColourfulAccent3">
    <w:name w:val="List Table 6 Colorful Accent 3"/>
    <w:basedOn w:val="TableNormal"/>
    <w:uiPriority w:val="51"/>
    <w:rsid w:val="00791C66"/>
    <w:pPr>
      <w:spacing w:after="0" w:line="240" w:lineRule="auto"/>
    </w:pPr>
    <w:rPr>
      <w:color w:val="005359" w:themeColor="accent3" w:themeShade="BF"/>
    </w:rPr>
    <w:tblPr>
      <w:tblStyleRowBandSize w:val="1"/>
      <w:tblStyleColBandSize w:val="1"/>
      <w:tblBorders>
        <w:top w:val="single" w:sz="4" w:space="0" w:color="007078" w:themeColor="accent3"/>
        <w:bottom w:val="single" w:sz="4" w:space="0" w:color="007078" w:themeColor="accent3"/>
      </w:tblBorders>
    </w:tblPr>
    <w:tblStylePr w:type="firstRow">
      <w:rPr>
        <w:b/>
        <w:bCs/>
      </w:rPr>
      <w:tblPr/>
      <w:tcPr>
        <w:tcBorders>
          <w:bottom w:val="single" w:sz="4" w:space="0" w:color="007078" w:themeColor="accent3"/>
        </w:tcBorders>
      </w:tcPr>
    </w:tblStylePr>
    <w:tblStylePr w:type="lastRow">
      <w:rPr>
        <w:b/>
        <w:bCs/>
      </w:rPr>
      <w:tblPr/>
      <w:tcPr>
        <w:tcBorders>
          <w:top w:val="double" w:sz="4" w:space="0" w:color="007078" w:themeColor="accent3"/>
        </w:tcBorders>
      </w:tcPr>
    </w:tblStylePr>
    <w:tblStylePr w:type="firstCol">
      <w:rPr>
        <w:b/>
        <w:bCs/>
      </w:rPr>
    </w:tblStylePr>
    <w:tblStylePr w:type="lastCol">
      <w:rPr>
        <w:b/>
        <w:bCs/>
      </w:rPr>
    </w:tblStylePr>
    <w:tblStylePr w:type="band1Vert">
      <w:tblPr/>
      <w:tcPr>
        <w:shd w:val="clear" w:color="auto" w:fill="B1F9FF" w:themeFill="accent3" w:themeFillTint="33"/>
      </w:tcPr>
    </w:tblStylePr>
    <w:tblStylePr w:type="band1Horz">
      <w:tblPr/>
      <w:tcPr>
        <w:shd w:val="clear" w:color="auto" w:fill="B1F9FF" w:themeFill="accent3" w:themeFillTint="33"/>
      </w:tcPr>
    </w:tblStylePr>
  </w:style>
  <w:style w:type="table" w:styleId="ListTable6ColourfulAccent4">
    <w:name w:val="List Table 6 Colorful Accent 4"/>
    <w:basedOn w:val="TableNormal"/>
    <w:uiPriority w:val="51"/>
    <w:rsid w:val="00791C66"/>
    <w:pPr>
      <w:spacing w:after="0" w:line="240" w:lineRule="auto"/>
    </w:pPr>
    <w:rPr>
      <w:color w:val="805E6E" w:themeColor="accent4" w:themeShade="BF"/>
    </w:rPr>
    <w:tblPr>
      <w:tblStyleRowBandSize w:val="1"/>
      <w:tblStyleColBandSize w:val="1"/>
      <w:tblBorders>
        <w:top w:val="single" w:sz="4" w:space="0" w:color="A58594" w:themeColor="accent4"/>
        <w:bottom w:val="single" w:sz="4" w:space="0" w:color="A58594" w:themeColor="accent4"/>
      </w:tblBorders>
    </w:tblPr>
    <w:tblStylePr w:type="firstRow">
      <w:rPr>
        <w:b/>
        <w:bCs/>
      </w:rPr>
      <w:tblPr/>
      <w:tcPr>
        <w:tcBorders>
          <w:bottom w:val="single" w:sz="4" w:space="0" w:color="A58594" w:themeColor="accent4"/>
        </w:tcBorders>
      </w:tcPr>
    </w:tblStylePr>
    <w:tblStylePr w:type="lastRow">
      <w:rPr>
        <w:b/>
        <w:bCs/>
      </w:rPr>
      <w:tblPr/>
      <w:tcPr>
        <w:tcBorders>
          <w:top w:val="double" w:sz="4" w:space="0" w:color="A58594" w:themeColor="accent4"/>
        </w:tcBorders>
      </w:tcPr>
    </w:tblStylePr>
    <w:tblStylePr w:type="firstCol">
      <w:rPr>
        <w:b/>
        <w:bCs/>
      </w:rPr>
    </w:tblStylePr>
    <w:tblStylePr w:type="lastCol">
      <w:rPr>
        <w:b/>
        <w:bCs/>
      </w:rPr>
    </w:tblStylePr>
    <w:tblStylePr w:type="band1Vert">
      <w:tblPr/>
      <w:tcPr>
        <w:shd w:val="clear" w:color="auto" w:fill="EDE6E9" w:themeFill="accent4" w:themeFillTint="33"/>
      </w:tcPr>
    </w:tblStylePr>
    <w:tblStylePr w:type="band1Horz">
      <w:tblPr/>
      <w:tcPr>
        <w:shd w:val="clear" w:color="auto" w:fill="EDE6E9" w:themeFill="accent4" w:themeFillTint="33"/>
      </w:tcPr>
    </w:tblStylePr>
  </w:style>
  <w:style w:type="table" w:styleId="ListTable6ColourfulAccent5">
    <w:name w:val="List Table 6 Colorful Accent 5"/>
    <w:basedOn w:val="TableNormal"/>
    <w:uiPriority w:val="51"/>
    <w:rsid w:val="00791C66"/>
    <w:pPr>
      <w:spacing w:after="0" w:line="240" w:lineRule="auto"/>
    </w:pPr>
    <w:rPr>
      <w:color w:val="FF3938" w:themeColor="accent5" w:themeShade="BF"/>
    </w:rPr>
    <w:tblPr>
      <w:tblStyleRowBandSize w:val="1"/>
      <w:tblStyleColBandSize w:val="1"/>
      <w:tblBorders>
        <w:top w:val="single" w:sz="4" w:space="0" w:color="FFA2A1" w:themeColor="accent5"/>
        <w:bottom w:val="single" w:sz="4" w:space="0" w:color="FFA2A1" w:themeColor="accent5"/>
      </w:tblBorders>
    </w:tblPr>
    <w:tblStylePr w:type="firstRow">
      <w:rPr>
        <w:b/>
        <w:bCs/>
      </w:rPr>
      <w:tblPr/>
      <w:tcPr>
        <w:tcBorders>
          <w:bottom w:val="single" w:sz="4" w:space="0" w:color="FFA2A1" w:themeColor="accent5"/>
        </w:tcBorders>
      </w:tcPr>
    </w:tblStylePr>
    <w:tblStylePr w:type="lastRow">
      <w:rPr>
        <w:b/>
        <w:bCs/>
      </w:rPr>
      <w:tblPr/>
      <w:tcPr>
        <w:tcBorders>
          <w:top w:val="double" w:sz="4" w:space="0" w:color="FFA2A1" w:themeColor="accent5"/>
        </w:tcBorders>
      </w:tcPr>
    </w:tblStylePr>
    <w:tblStylePr w:type="firstCol">
      <w:rPr>
        <w:b/>
        <w:bCs/>
      </w:rPr>
    </w:tblStylePr>
    <w:tblStylePr w:type="lastCol">
      <w:rPr>
        <w:b/>
        <w:bCs/>
      </w:rPr>
    </w:tblStylePr>
    <w:tblStylePr w:type="band1Vert">
      <w:tblPr/>
      <w:tcPr>
        <w:shd w:val="clear" w:color="auto" w:fill="FFECEC" w:themeFill="accent5" w:themeFillTint="33"/>
      </w:tcPr>
    </w:tblStylePr>
    <w:tblStylePr w:type="band1Horz">
      <w:tblPr/>
      <w:tcPr>
        <w:shd w:val="clear" w:color="auto" w:fill="FFECEC" w:themeFill="accent5" w:themeFillTint="33"/>
      </w:tcPr>
    </w:tblStylePr>
  </w:style>
  <w:style w:type="table" w:styleId="ListTable6ColourfulAccent6">
    <w:name w:val="List Table 6 Colorful Accent 6"/>
    <w:basedOn w:val="TableNormal"/>
    <w:uiPriority w:val="51"/>
    <w:rsid w:val="00791C66"/>
    <w:pPr>
      <w:spacing w:after="0" w:line="240" w:lineRule="auto"/>
    </w:pPr>
    <w:rPr>
      <w:color w:val="51959A" w:themeColor="accent6" w:themeShade="BF"/>
    </w:rPr>
    <w:tblPr>
      <w:tblStyleRowBandSize w:val="1"/>
      <w:tblStyleColBandSize w:val="1"/>
      <w:tblBorders>
        <w:top w:val="single" w:sz="4" w:space="0" w:color="80B8BC" w:themeColor="accent6"/>
        <w:bottom w:val="single" w:sz="4" w:space="0" w:color="80B8BC" w:themeColor="accent6"/>
      </w:tblBorders>
    </w:tblPr>
    <w:tblStylePr w:type="firstRow">
      <w:rPr>
        <w:b/>
        <w:bCs/>
      </w:rPr>
      <w:tblPr/>
      <w:tcPr>
        <w:tcBorders>
          <w:bottom w:val="single" w:sz="4" w:space="0" w:color="80B8BC" w:themeColor="accent6"/>
        </w:tcBorders>
      </w:tcPr>
    </w:tblStylePr>
    <w:tblStylePr w:type="lastRow">
      <w:rPr>
        <w:b/>
        <w:bCs/>
      </w:rPr>
      <w:tblPr/>
      <w:tcPr>
        <w:tcBorders>
          <w:top w:val="double" w:sz="4" w:space="0" w:color="80B8BC" w:themeColor="accent6"/>
        </w:tcBorders>
      </w:tcPr>
    </w:tblStylePr>
    <w:tblStylePr w:type="firstCol">
      <w:rPr>
        <w:b/>
        <w:bCs/>
      </w:rPr>
    </w:tblStylePr>
    <w:tblStylePr w:type="lastCol">
      <w:rPr>
        <w:b/>
        <w:bCs/>
      </w:rPr>
    </w:tblStylePr>
    <w:tblStylePr w:type="band1Vert">
      <w:tblPr/>
      <w:tcPr>
        <w:shd w:val="clear" w:color="auto" w:fill="E5F0F1" w:themeFill="accent6" w:themeFillTint="33"/>
      </w:tcPr>
    </w:tblStylePr>
    <w:tblStylePr w:type="band1Horz">
      <w:tblPr/>
      <w:tcPr>
        <w:shd w:val="clear" w:color="auto" w:fill="E5F0F1" w:themeFill="accent6" w:themeFillTint="33"/>
      </w:tcPr>
    </w:tblStylePr>
  </w:style>
  <w:style w:type="table" w:styleId="ListTable7Colourful">
    <w:name w:val="List Table 7 Colorful"/>
    <w:basedOn w:val="TableNormal"/>
    <w:uiPriority w:val="52"/>
    <w:rsid w:val="00791C66"/>
    <w:pPr>
      <w:spacing w:after="0"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1">
    <w:name w:val="List Table 7 Colorful Accent 1"/>
    <w:basedOn w:val="TableNormal"/>
    <w:uiPriority w:val="52"/>
    <w:rsid w:val="00791C66"/>
    <w:pPr>
      <w:spacing w:after="0" w:line="240" w:lineRule="auto"/>
    </w:pPr>
    <w:rPr>
      <w:color w:val="38071D"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4B0A28"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4B0A28"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4B0A28"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4B0A28" w:themeColor="accent1"/>
        </w:tcBorders>
        <w:shd w:val="clear" w:color="auto" w:fill="FFFFFF" w:themeFill="background1"/>
      </w:tcPr>
    </w:tblStylePr>
    <w:tblStylePr w:type="band1Vert">
      <w:tblPr/>
      <w:tcPr>
        <w:shd w:val="clear" w:color="auto" w:fill="F5B4D1" w:themeFill="accent1" w:themeFillTint="33"/>
      </w:tcPr>
    </w:tblStylePr>
    <w:tblStylePr w:type="band1Horz">
      <w:tblPr/>
      <w:tcPr>
        <w:shd w:val="clear" w:color="auto" w:fill="F5B4D1"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2">
    <w:name w:val="List Table 7 Colorful Accent 2"/>
    <w:basedOn w:val="TableNormal"/>
    <w:uiPriority w:val="52"/>
    <w:rsid w:val="00791C66"/>
    <w:pPr>
      <w:spacing w:after="0" w:line="240" w:lineRule="auto"/>
    </w:pPr>
    <w:rPr>
      <w:color w:val="F10100"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454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454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454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4543" w:themeColor="accent2"/>
        </w:tcBorders>
        <w:shd w:val="clear" w:color="auto" w:fill="FFFFFF" w:themeFill="background1"/>
      </w:tcPr>
    </w:tblStylePr>
    <w:tblStylePr w:type="band1Vert">
      <w:tblPr/>
      <w:tcPr>
        <w:shd w:val="clear" w:color="auto" w:fill="FFD9D9" w:themeFill="accent2" w:themeFillTint="33"/>
      </w:tcPr>
    </w:tblStylePr>
    <w:tblStylePr w:type="band1Horz">
      <w:tblPr/>
      <w:tcPr>
        <w:shd w:val="clear" w:color="auto" w:fill="FFD9D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3">
    <w:name w:val="List Table 7 Colorful Accent 3"/>
    <w:basedOn w:val="TableNormal"/>
    <w:uiPriority w:val="52"/>
    <w:rsid w:val="00791C66"/>
    <w:pPr>
      <w:spacing w:after="0" w:line="240" w:lineRule="auto"/>
    </w:pPr>
    <w:rPr>
      <w:color w:val="005359"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7078"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7078"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7078"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7078" w:themeColor="accent3"/>
        </w:tcBorders>
        <w:shd w:val="clear" w:color="auto" w:fill="FFFFFF" w:themeFill="background1"/>
      </w:tcPr>
    </w:tblStylePr>
    <w:tblStylePr w:type="band1Vert">
      <w:tblPr/>
      <w:tcPr>
        <w:shd w:val="clear" w:color="auto" w:fill="B1F9FF" w:themeFill="accent3" w:themeFillTint="33"/>
      </w:tcPr>
    </w:tblStylePr>
    <w:tblStylePr w:type="band1Horz">
      <w:tblPr/>
      <w:tcPr>
        <w:shd w:val="clear" w:color="auto" w:fill="B1F9FF"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4">
    <w:name w:val="List Table 7 Colorful Accent 4"/>
    <w:basedOn w:val="TableNormal"/>
    <w:uiPriority w:val="52"/>
    <w:rsid w:val="00791C66"/>
    <w:pPr>
      <w:spacing w:after="0" w:line="240" w:lineRule="auto"/>
    </w:pPr>
    <w:rPr>
      <w:color w:val="805E6E"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A58594"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A58594"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A58594"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A58594" w:themeColor="accent4"/>
        </w:tcBorders>
        <w:shd w:val="clear" w:color="auto" w:fill="FFFFFF" w:themeFill="background1"/>
      </w:tcPr>
    </w:tblStylePr>
    <w:tblStylePr w:type="band1Vert">
      <w:tblPr/>
      <w:tcPr>
        <w:shd w:val="clear" w:color="auto" w:fill="EDE6E9" w:themeFill="accent4" w:themeFillTint="33"/>
      </w:tcPr>
    </w:tblStylePr>
    <w:tblStylePr w:type="band1Horz">
      <w:tblPr/>
      <w:tcPr>
        <w:shd w:val="clear" w:color="auto" w:fill="EDE6E9"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5">
    <w:name w:val="List Table 7 Colorful Accent 5"/>
    <w:basedOn w:val="TableNormal"/>
    <w:uiPriority w:val="52"/>
    <w:rsid w:val="00791C66"/>
    <w:pPr>
      <w:spacing w:after="0" w:line="240" w:lineRule="auto"/>
    </w:pPr>
    <w:rPr>
      <w:color w:val="FF3938"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A2A1"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A2A1"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A2A1"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A2A1" w:themeColor="accent5"/>
        </w:tcBorders>
        <w:shd w:val="clear" w:color="auto" w:fill="FFFFFF" w:themeFill="background1"/>
      </w:tcPr>
    </w:tblStylePr>
    <w:tblStylePr w:type="band1Vert">
      <w:tblPr/>
      <w:tcPr>
        <w:shd w:val="clear" w:color="auto" w:fill="FFECEC" w:themeFill="accent5" w:themeFillTint="33"/>
      </w:tcPr>
    </w:tblStylePr>
    <w:tblStylePr w:type="band1Horz">
      <w:tblPr/>
      <w:tcPr>
        <w:shd w:val="clear" w:color="auto" w:fill="FFECE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urfulAccent6">
    <w:name w:val="List Table 7 Colorful Accent 6"/>
    <w:basedOn w:val="TableNormal"/>
    <w:uiPriority w:val="52"/>
    <w:rsid w:val="00791C66"/>
    <w:pPr>
      <w:spacing w:after="0" w:line="240" w:lineRule="auto"/>
    </w:pPr>
    <w:rPr>
      <w:color w:val="51959A"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0B8BC"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0B8BC"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0B8BC"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0B8BC" w:themeColor="accent6"/>
        </w:tcBorders>
        <w:shd w:val="clear" w:color="auto" w:fill="FFFFFF" w:themeFill="background1"/>
      </w:tcPr>
    </w:tblStylePr>
    <w:tblStylePr w:type="band1Vert">
      <w:tblPr/>
      <w:tcPr>
        <w:shd w:val="clear" w:color="auto" w:fill="E5F0F1" w:themeFill="accent6" w:themeFillTint="33"/>
      </w:tcPr>
    </w:tblStylePr>
    <w:tblStylePr w:type="band1Horz">
      <w:tblPr/>
      <w:tcPr>
        <w:shd w:val="clear" w:color="auto" w:fill="E5F0F1"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rsid w:val="0041372D"/>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0"/>
      <w:szCs w:val="20"/>
    </w:rPr>
  </w:style>
  <w:style w:type="character" w:customStyle="1" w:styleId="MacroTextChar">
    <w:name w:val="Macro Text Char"/>
    <w:basedOn w:val="DefaultParagraphFont"/>
    <w:link w:val="MacroText"/>
    <w:uiPriority w:val="99"/>
    <w:semiHidden/>
    <w:rsid w:val="0041372D"/>
    <w:rPr>
      <w:rFonts w:ascii="Consolas" w:hAnsi="Consolas"/>
      <w:sz w:val="20"/>
      <w:szCs w:val="20"/>
    </w:rPr>
  </w:style>
  <w:style w:type="table" w:styleId="MediumGrid1">
    <w:name w:val="Medium Grid 1"/>
    <w:basedOn w:val="TableNormal"/>
    <w:uiPriority w:val="67"/>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B051D6"/>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insideV w:val="single" w:sz="8" w:space="0" w:color="A91659" w:themeColor="accent1" w:themeTint="BF"/>
      </w:tblBorders>
    </w:tblPr>
    <w:tcPr>
      <w:shd w:val="clear" w:color="auto" w:fill="F2A2C7" w:themeFill="accent1" w:themeFillTint="3F"/>
    </w:tcPr>
    <w:tblStylePr w:type="firstRow">
      <w:rPr>
        <w:b/>
        <w:bCs/>
      </w:rPr>
    </w:tblStylePr>
    <w:tblStylePr w:type="lastRow">
      <w:rPr>
        <w:b/>
        <w:bCs/>
      </w:rPr>
      <w:tblPr/>
      <w:tcPr>
        <w:tcBorders>
          <w:top w:val="single" w:sz="18" w:space="0" w:color="A91659" w:themeColor="accent1" w:themeTint="BF"/>
        </w:tcBorders>
      </w:tcPr>
    </w:tblStylePr>
    <w:tblStylePr w:type="firstCol">
      <w:rPr>
        <w:b/>
        <w:bCs/>
      </w:rPr>
    </w:tblStylePr>
    <w:tblStylePr w:type="lastCol">
      <w:rPr>
        <w:b/>
        <w:bCs/>
      </w:rPr>
    </w:tblStylePr>
    <w:tblStylePr w:type="band1Vert">
      <w:tblPr/>
      <w:tcPr>
        <w:shd w:val="clear" w:color="auto" w:fill="E6448E" w:themeFill="accent1" w:themeFillTint="7F"/>
      </w:tcPr>
    </w:tblStylePr>
    <w:tblStylePr w:type="band1Horz">
      <w:tblPr/>
      <w:tcPr>
        <w:shd w:val="clear" w:color="auto" w:fill="E6448E" w:themeFill="accent1" w:themeFillTint="7F"/>
      </w:tcPr>
    </w:tblStylePr>
  </w:style>
  <w:style w:type="table" w:styleId="MediumGrid1-Accent2">
    <w:name w:val="Medium Grid 1 Accent 2"/>
    <w:basedOn w:val="TableNormal"/>
    <w:uiPriority w:val="67"/>
    <w:semiHidden/>
    <w:unhideWhenUsed/>
    <w:rsid w:val="00B051D6"/>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insideV w:val="single" w:sz="8" w:space="0" w:color="FF7372" w:themeColor="accent2" w:themeTint="BF"/>
      </w:tblBorders>
    </w:tblPr>
    <w:tcPr>
      <w:shd w:val="clear" w:color="auto" w:fill="FFD0D0" w:themeFill="accent2" w:themeFillTint="3F"/>
    </w:tcPr>
    <w:tblStylePr w:type="firstRow">
      <w:rPr>
        <w:b/>
        <w:bCs/>
      </w:rPr>
    </w:tblStylePr>
    <w:tblStylePr w:type="lastRow">
      <w:rPr>
        <w:b/>
        <w:bCs/>
      </w:rPr>
      <w:tblPr/>
      <w:tcPr>
        <w:tcBorders>
          <w:top w:val="single" w:sz="18" w:space="0" w:color="FF7372" w:themeColor="accent2" w:themeTint="BF"/>
        </w:tcBorders>
      </w:tcPr>
    </w:tblStylePr>
    <w:tblStylePr w:type="firstCol">
      <w:rPr>
        <w:b/>
        <w:bCs/>
      </w:rPr>
    </w:tblStylePr>
    <w:tblStylePr w:type="lastCol">
      <w:rPr>
        <w:b/>
        <w:bCs/>
      </w:rPr>
    </w:tblStylePr>
    <w:tblStylePr w:type="band1Vert">
      <w:tblPr/>
      <w:tcPr>
        <w:shd w:val="clear" w:color="auto" w:fill="FFA2A1" w:themeFill="accent2" w:themeFillTint="7F"/>
      </w:tcPr>
    </w:tblStylePr>
    <w:tblStylePr w:type="band1Horz">
      <w:tblPr/>
      <w:tcPr>
        <w:shd w:val="clear" w:color="auto" w:fill="FFA2A1" w:themeFill="accent2" w:themeFillTint="7F"/>
      </w:tcPr>
    </w:tblStylePr>
  </w:style>
  <w:style w:type="table" w:styleId="MediumGrid1-Accent3">
    <w:name w:val="Medium Grid 1 Accent 3"/>
    <w:basedOn w:val="TableNormal"/>
    <w:uiPriority w:val="67"/>
    <w:semiHidden/>
    <w:unhideWhenUsed/>
    <w:rsid w:val="00B051D6"/>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insideV w:val="single" w:sz="8" w:space="0" w:color="00CBD9" w:themeColor="accent3" w:themeTint="BF"/>
      </w:tblBorders>
    </w:tblPr>
    <w:tcPr>
      <w:shd w:val="clear" w:color="auto" w:fill="9EF8FF" w:themeFill="accent3" w:themeFillTint="3F"/>
    </w:tcPr>
    <w:tblStylePr w:type="firstRow">
      <w:rPr>
        <w:b/>
        <w:bCs/>
      </w:rPr>
    </w:tblStylePr>
    <w:tblStylePr w:type="lastRow">
      <w:rPr>
        <w:b/>
        <w:bCs/>
      </w:rPr>
      <w:tblPr/>
      <w:tcPr>
        <w:tcBorders>
          <w:top w:val="single" w:sz="18" w:space="0" w:color="00CBD9" w:themeColor="accent3" w:themeTint="BF"/>
        </w:tcBorders>
      </w:tcPr>
    </w:tblStylePr>
    <w:tblStylePr w:type="firstCol">
      <w:rPr>
        <w:b/>
        <w:bCs/>
      </w:rPr>
    </w:tblStylePr>
    <w:tblStylePr w:type="lastCol">
      <w:rPr>
        <w:b/>
        <w:bCs/>
      </w:rPr>
    </w:tblStylePr>
    <w:tblStylePr w:type="band1Vert">
      <w:tblPr/>
      <w:tcPr>
        <w:shd w:val="clear" w:color="auto" w:fill="3CF2FF" w:themeFill="accent3" w:themeFillTint="7F"/>
      </w:tcPr>
    </w:tblStylePr>
    <w:tblStylePr w:type="band1Horz">
      <w:tblPr/>
      <w:tcPr>
        <w:shd w:val="clear" w:color="auto" w:fill="3CF2FF" w:themeFill="accent3" w:themeFillTint="7F"/>
      </w:tcPr>
    </w:tblStylePr>
  </w:style>
  <w:style w:type="table" w:styleId="MediumGrid1-Accent4">
    <w:name w:val="Medium Grid 1 Accent 4"/>
    <w:basedOn w:val="TableNormal"/>
    <w:uiPriority w:val="67"/>
    <w:semiHidden/>
    <w:unhideWhenUsed/>
    <w:rsid w:val="00B051D6"/>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insideV w:val="single" w:sz="8" w:space="0" w:color="BBA3AE" w:themeColor="accent4" w:themeTint="BF"/>
      </w:tblBorders>
    </w:tblPr>
    <w:tcPr>
      <w:shd w:val="clear" w:color="auto" w:fill="E8E0E4" w:themeFill="accent4" w:themeFillTint="3F"/>
    </w:tcPr>
    <w:tblStylePr w:type="firstRow">
      <w:rPr>
        <w:b/>
        <w:bCs/>
      </w:rPr>
    </w:tblStylePr>
    <w:tblStylePr w:type="lastRow">
      <w:rPr>
        <w:b/>
        <w:bCs/>
      </w:rPr>
      <w:tblPr/>
      <w:tcPr>
        <w:tcBorders>
          <w:top w:val="single" w:sz="18" w:space="0" w:color="BBA3AE" w:themeColor="accent4" w:themeTint="BF"/>
        </w:tcBorders>
      </w:tcPr>
    </w:tblStylePr>
    <w:tblStylePr w:type="firstCol">
      <w:rPr>
        <w:b/>
        <w:bCs/>
      </w:rPr>
    </w:tblStylePr>
    <w:tblStylePr w:type="lastCol">
      <w:rPr>
        <w:b/>
        <w:bCs/>
      </w:rPr>
    </w:tblStylePr>
    <w:tblStylePr w:type="band1Vert">
      <w:tblPr/>
      <w:tcPr>
        <w:shd w:val="clear" w:color="auto" w:fill="D2C2C9" w:themeFill="accent4" w:themeFillTint="7F"/>
      </w:tcPr>
    </w:tblStylePr>
    <w:tblStylePr w:type="band1Horz">
      <w:tblPr/>
      <w:tcPr>
        <w:shd w:val="clear" w:color="auto" w:fill="D2C2C9" w:themeFill="accent4" w:themeFillTint="7F"/>
      </w:tcPr>
    </w:tblStylePr>
  </w:style>
  <w:style w:type="table" w:styleId="MediumGrid1-Accent5">
    <w:name w:val="Medium Grid 1 Accent 5"/>
    <w:basedOn w:val="TableNormal"/>
    <w:uiPriority w:val="67"/>
    <w:semiHidden/>
    <w:unhideWhenUsed/>
    <w:rsid w:val="00B051D6"/>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insideV w:val="single" w:sz="8" w:space="0" w:color="FFB8B8" w:themeColor="accent5" w:themeTint="BF"/>
      </w:tblBorders>
    </w:tblPr>
    <w:tcPr>
      <w:shd w:val="clear" w:color="auto" w:fill="FFE7E7" w:themeFill="accent5" w:themeFillTint="3F"/>
    </w:tcPr>
    <w:tblStylePr w:type="firstRow">
      <w:rPr>
        <w:b/>
        <w:bCs/>
      </w:rPr>
    </w:tblStylePr>
    <w:tblStylePr w:type="lastRow">
      <w:rPr>
        <w:b/>
        <w:bCs/>
      </w:rPr>
      <w:tblPr/>
      <w:tcPr>
        <w:tcBorders>
          <w:top w:val="single" w:sz="18" w:space="0" w:color="FFB8B8" w:themeColor="accent5" w:themeTint="BF"/>
        </w:tcBorders>
      </w:tcPr>
    </w:tblStylePr>
    <w:tblStylePr w:type="firstCol">
      <w:rPr>
        <w:b/>
        <w:bCs/>
      </w:rPr>
    </w:tblStylePr>
    <w:tblStylePr w:type="lastCol">
      <w:rPr>
        <w:b/>
        <w:bCs/>
      </w:rPr>
    </w:tblStylePr>
    <w:tblStylePr w:type="band1Vert">
      <w:tblPr/>
      <w:tcPr>
        <w:shd w:val="clear" w:color="auto" w:fill="FFD0D0" w:themeFill="accent5" w:themeFillTint="7F"/>
      </w:tcPr>
    </w:tblStylePr>
    <w:tblStylePr w:type="band1Horz">
      <w:tblPr/>
      <w:tcPr>
        <w:shd w:val="clear" w:color="auto" w:fill="FFD0D0" w:themeFill="accent5" w:themeFillTint="7F"/>
      </w:tcPr>
    </w:tblStylePr>
  </w:style>
  <w:style w:type="table" w:styleId="MediumGrid1-Accent6">
    <w:name w:val="Medium Grid 1 Accent 6"/>
    <w:basedOn w:val="TableNormal"/>
    <w:uiPriority w:val="67"/>
    <w:semiHidden/>
    <w:unhideWhenUsed/>
    <w:rsid w:val="00B051D6"/>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insideV w:val="single" w:sz="8" w:space="0" w:color="9FC9CC" w:themeColor="accent6" w:themeTint="BF"/>
      </w:tblBorders>
    </w:tblPr>
    <w:tcPr>
      <w:shd w:val="clear" w:color="auto" w:fill="DFEDEE" w:themeFill="accent6" w:themeFillTint="3F"/>
    </w:tcPr>
    <w:tblStylePr w:type="firstRow">
      <w:rPr>
        <w:b/>
        <w:bCs/>
      </w:rPr>
    </w:tblStylePr>
    <w:tblStylePr w:type="lastRow">
      <w:rPr>
        <w:b/>
        <w:bCs/>
      </w:rPr>
      <w:tblPr/>
      <w:tcPr>
        <w:tcBorders>
          <w:top w:val="single" w:sz="18" w:space="0" w:color="9FC9CC" w:themeColor="accent6" w:themeTint="BF"/>
        </w:tcBorders>
      </w:tcPr>
    </w:tblStylePr>
    <w:tblStylePr w:type="firstCol">
      <w:rPr>
        <w:b/>
        <w:bCs/>
      </w:rPr>
    </w:tblStylePr>
    <w:tblStylePr w:type="lastCol">
      <w:rPr>
        <w:b/>
        <w:bCs/>
      </w:rPr>
    </w:tblStylePr>
    <w:tblStylePr w:type="band1Vert">
      <w:tblPr/>
      <w:tcPr>
        <w:shd w:val="clear" w:color="auto" w:fill="BFDBDD" w:themeFill="accent6" w:themeFillTint="7F"/>
      </w:tcPr>
    </w:tblStylePr>
    <w:tblStylePr w:type="band1Horz">
      <w:tblPr/>
      <w:tcPr>
        <w:shd w:val="clear" w:color="auto" w:fill="BFDBDD" w:themeFill="accent6" w:themeFillTint="7F"/>
      </w:tcPr>
    </w:tblStylePr>
  </w:style>
  <w:style w:type="table" w:styleId="MediumGrid2">
    <w:name w:val="Medium Grid 2"/>
    <w:basedOn w:val="TableNormal"/>
    <w:uiPriority w:val="68"/>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insideH w:val="single" w:sz="8" w:space="0" w:color="4B0A28" w:themeColor="accent1"/>
        <w:insideV w:val="single" w:sz="8" w:space="0" w:color="4B0A28" w:themeColor="accent1"/>
      </w:tblBorders>
    </w:tblPr>
    <w:tcPr>
      <w:shd w:val="clear" w:color="auto" w:fill="F2A2C7" w:themeFill="accent1" w:themeFillTint="3F"/>
    </w:tcPr>
    <w:tblStylePr w:type="firstRow">
      <w:rPr>
        <w:b/>
        <w:bCs/>
        <w:color w:val="000000" w:themeColor="text1"/>
      </w:rPr>
      <w:tblPr/>
      <w:tcPr>
        <w:shd w:val="clear" w:color="auto" w:fill="FADAE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5B4D1" w:themeFill="accent1" w:themeFillTint="33"/>
      </w:tcPr>
    </w:tblStylePr>
    <w:tblStylePr w:type="band1Vert">
      <w:tblPr/>
      <w:tcPr>
        <w:shd w:val="clear" w:color="auto" w:fill="E6448E" w:themeFill="accent1" w:themeFillTint="7F"/>
      </w:tcPr>
    </w:tblStylePr>
    <w:tblStylePr w:type="band1Horz">
      <w:tblPr/>
      <w:tcPr>
        <w:tcBorders>
          <w:insideH w:val="single" w:sz="6" w:space="0" w:color="4B0A28" w:themeColor="accent1"/>
          <w:insideV w:val="single" w:sz="6" w:space="0" w:color="4B0A28" w:themeColor="accent1"/>
        </w:tcBorders>
        <w:shd w:val="clear" w:color="auto" w:fill="E6448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insideH w:val="single" w:sz="8" w:space="0" w:color="FF4543" w:themeColor="accent2"/>
        <w:insideV w:val="single" w:sz="8" w:space="0" w:color="FF4543" w:themeColor="accent2"/>
      </w:tblBorders>
    </w:tblPr>
    <w:tcPr>
      <w:shd w:val="clear" w:color="auto" w:fill="FFD0D0" w:themeFill="accent2" w:themeFillTint="3F"/>
    </w:tcPr>
    <w:tblStylePr w:type="firstRow">
      <w:rPr>
        <w:b/>
        <w:bCs/>
        <w:color w:val="000000" w:themeColor="text1"/>
      </w:rPr>
      <w:tblPr/>
      <w:tcPr>
        <w:shd w:val="clear" w:color="auto" w:fill="FFECE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D9D9" w:themeFill="accent2" w:themeFillTint="33"/>
      </w:tcPr>
    </w:tblStylePr>
    <w:tblStylePr w:type="band1Vert">
      <w:tblPr/>
      <w:tcPr>
        <w:shd w:val="clear" w:color="auto" w:fill="FFA2A1" w:themeFill="accent2" w:themeFillTint="7F"/>
      </w:tcPr>
    </w:tblStylePr>
    <w:tblStylePr w:type="band1Horz">
      <w:tblPr/>
      <w:tcPr>
        <w:tcBorders>
          <w:insideH w:val="single" w:sz="6" w:space="0" w:color="FF4543" w:themeColor="accent2"/>
          <w:insideV w:val="single" w:sz="6" w:space="0" w:color="FF4543" w:themeColor="accent2"/>
        </w:tcBorders>
        <w:shd w:val="clear" w:color="auto" w:fill="FFA2A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insideH w:val="single" w:sz="8" w:space="0" w:color="007078" w:themeColor="accent3"/>
        <w:insideV w:val="single" w:sz="8" w:space="0" w:color="007078" w:themeColor="accent3"/>
      </w:tblBorders>
    </w:tblPr>
    <w:tcPr>
      <w:shd w:val="clear" w:color="auto" w:fill="9EF8FF" w:themeFill="accent3" w:themeFillTint="3F"/>
    </w:tcPr>
    <w:tblStylePr w:type="firstRow">
      <w:rPr>
        <w:b/>
        <w:bCs/>
        <w:color w:val="000000" w:themeColor="text1"/>
      </w:rPr>
      <w:tblPr/>
      <w:tcPr>
        <w:shd w:val="clear" w:color="auto" w:fill="D8FCF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1F9FF" w:themeFill="accent3" w:themeFillTint="33"/>
      </w:tcPr>
    </w:tblStylePr>
    <w:tblStylePr w:type="band1Vert">
      <w:tblPr/>
      <w:tcPr>
        <w:shd w:val="clear" w:color="auto" w:fill="3CF2FF" w:themeFill="accent3" w:themeFillTint="7F"/>
      </w:tcPr>
    </w:tblStylePr>
    <w:tblStylePr w:type="band1Horz">
      <w:tblPr/>
      <w:tcPr>
        <w:tcBorders>
          <w:insideH w:val="single" w:sz="6" w:space="0" w:color="007078" w:themeColor="accent3"/>
          <w:insideV w:val="single" w:sz="6" w:space="0" w:color="007078" w:themeColor="accent3"/>
        </w:tcBorders>
        <w:shd w:val="clear" w:color="auto" w:fill="3CF2FF"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insideH w:val="single" w:sz="8" w:space="0" w:color="A58594" w:themeColor="accent4"/>
        <w:insideV w:val="single" w:sz="8" w:space="0" w:color="A58594" w:themeColor="accent4"/>
      </w:tblBorders>
    </w:tblPr>
    <w:tcPr>
      <w:shd w:val="clear" w:color="auto" w:fill="E8E0E4" w:themeFill="accent4" w:themeFillTint="3F"/>
    </w:tcPr>
    <w:tblStylePr w:type="firstRow">
      <w:rPr>
        <w:b/>
        <w:bCs/>
        <w:color w:val="000000" w:themeColor="text1"/>
      </w:rPr>
      <w:tblPr/>
      <w:tcPr>
        <w:shd w:val="clear" w:color="auto" w:fill="F6F2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DE6E9" w:themeFill="accent4" w:themeFillTint="33"/>
      </w:tcPr>
    </w:tblStylePr>
    <w:tblStylePr w:type="band1Vert">
      <w:tblPr/>
      <w:tcPr>
        <w:shd w:val="clear" w:color="auto" w:fill="D2C2C9" w:themeFill="accent4" w:themeFillTint="7F"/>
      </w:tcPr>
    </w:tblStylePr>
    <w:tblStylePr w:type="band1Horz">
      <w:tblPr/>
      <w:tcPr>
        <w:tcBorders>
          <w:insideH w:val="single" w:sz="6" w:space="0" w:color="A58594" w:themeColor="accent4"/>
          <w:insideV w:val="single" w:sz="6" w:space="0" w:color="A58594" w:themeColor="accent4"/>
        </w:tcBorders>
        <w:shd w:val="clear" w:color="auto" w:fill="D2C2C9"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insideH w:val="single" w:sz="8" w:space="0" w:color="FFA2A1" w:themeColor="accent5"/>
        <w:insideV w:val="single" w:sz="8" w:space="0" w:color="FFA2A1" w:themeColor="accent5"/>
      </w:tblBorders>
    </w:tblPr>
    <w:tcPr>
      <w:shd w:val="clear" w:color="auto" w:fill="FFE7E7" w:themeFill="accent5" w:themeFillTint="3F"/>
    </w:tcPr>
    <w:tblStylePr w:type="firstRow">
      <w:rPr>
        <w:b/>
        <w:bCs/>
        <w:color w:val="000000" w:themeColor="text1"/>
      </w:rPr>
      <w:tblPr/>
      <w:tcPr>
        <w:shd w:val="clear" w:color="auto" w:fill="FFF5F5"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CEC" w:themeFill="accent5" w:themeFillTint="33"/>
      </w:tcPr>
    </w:tblStylePr>
    <w:tblStylePr w:type="band1Vert">
      <w:tblPr/>
      <w:tcPr>
        <w:shd w:val="clear" w:color="auto" w:fill="FFD0D0" w:themeFill="accent5" w:themeFillTint="7F"/>
      </w:tcPr>
    </w:tblStylePr>
    <w:tblStylePr w:type="band1Horz">
      <w:tblPr/>
      <w:tcPr>
        <w:tcBorders>
          <w:insideH w:val="single" w:sz="6" w:space="0" w:color="FFA2A1" w:themeColor="accent5"/>
          <w:insideV w:val="single" w:sz="6" w:space="0" w:color="FFA2A1" w:themeColor="accent5"/>
        </w:tcBorders>
        <w:shd w:val="clear" w:color="auto" w:fill="FFD0D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insideH w:val="single" w:sz="8" w:space="0" w:color="80B8BC" w:themeColor="accent6"/>
        <w:insideV w:val="single" w:sz="8" w:space="0" w:color="80B8BC" w:themeColor="accent6"/>
      </w:tblBorders>
    </w:tblPr>
    <w:tcPr>
      <w:shd w:val="clear" w:color="auto" w:fill="DFEDEE" w:themeFill="accent6" w:themeFillTint="3F"/>
    </w:tcPr>
    <w:tblStylePr w:type="firstRow">
      <w:rPr>
        <w:b/>
        <w:bCs/>
        <w:color w:val="000000" w:themeColor="text1"/>
      </w:rPr>
      <w:tblPr/>
      <w:tcPr>
        <w:shd w:val="clear" w:color="auto" w:fill="F2F7F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F0F1" w:themeFill="accent6" w:themeFillTint="33"/>
      </w:tcPr>
    </w:tblStylePr>
    <w:tblStylePr w:type="band1Vert">
      <w:tblPr/>
      <w:tcPr>
        <w:shd w:val="clear" w:color="auto" w:fill="BFDBDD" w:themeFill="accent6" w:themeFillTint="7F"/>
      </w:tcPr>
    </w:tblStylePr>
    <w:tblStylePr w:type="band1Horz">
      <w:tblPr/>
      <w:tcPr>
        <w:tcBorders>
          <w:insideH w:val="single" w:sz="6" w:space="0" w:color="80B8BC" w:themeColor="accent6"/>
          <w:insideV w:val="single" w:sz="6" w:space="0" w:color="80B8BC" w:themeColor="accent6"/>
        </w:tcBorders>
        <w:shd w:val="clear" w:color="auto" w:fill="BFDBDD"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2E295C"/>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2A2C7"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0A28"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0A28"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0A28"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E6448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E6448E" w:themeFill="accent1" w:themeFillTint="7F"/>
      </w:tcPr>
    </w:tblStylePr>
  </w:style>
  <w:style w:type="table" w:styleId="MediumGrid3-Accent2">
    <w:name w:val="Medium Grid 3 Accent 2"/>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0D0"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454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454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454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A2A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A2A1" w:themeFill="accent2" w:themeFillTint="7F"/>
      </w:tcPr>
    </w:tblStylePr>
  </w:style>
  <w:style w:type="table" w:styleId="MediumGrid3-Accent3">
    <w:name w:val="Medium Grid 3 Accent 3"/>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9EF8FF"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078"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078"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078"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3CF2FF"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3CF2FF" w:themeFill="accent3" w:themeFillTint="7F"/>
      </w:tcPr>
    </w:tblStylePr>
  </w:style>
  <w:style w:type="table" w:styleId="MediumGrid3-Accent4">
    <w:name w:val="Medium Grid 3 Accent 4"/>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8E0E4"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58594"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58594"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58594"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2C2C9"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2C2C9" w:themeFill="accent4" w:themeFillTint="7F"/>
      </w:tcPr>
    </w:tblStylePr>
  </w:style>
  <w:style w:type="table" w:styleId="MediumGrid3-Accent5">
    <w:name w:val="Medium Grid 3 Accent 5"/>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E7E7"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A2A1"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A2A1"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A2A1"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D0D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D0D0" w:themeFill="accent5" w:themeFillTint="7F"/>
      </w:tcPr>
    </w:tblStylePr>
  </w:style>
  <w:style w:type="table" w:styleId="MediumGrid3-Accent6">
    <w:name w:val="Medium Grid 3 Accent 6"/>
    <w:basedOn w:val="TableNormal"/>
    <w:uiPriority w:val="69"/>
    <w:semiHidden/>
    <w:unhideWhenUsed/>
    <w:rsid w:val="00C11A1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EDEE"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B8BC"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B8BC"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B8BC"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DBDD"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DBDD" w:themeFill="accent6" w:themeFillTint="7F"/>
      </w:tcPr>
    </w:tblStylePr>
  </w:style>
  <w:style w:type="table" w:styleId="MediumList1">
    <w:name w:val="Medium Lis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000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semiHidden/>
    <w:unhideWhenUsed/>
    <w:rsid w:val="002E295C"/>
    <w:pPr>
      <w:spacing w:after="0" w:line="240" w:lineRule="auto"/>
    </w:pPr>
    <w:rPr>
      <w:color w:val="000000" w:themeColor="text1"/>
    </w:rPr>
    <w:tblPr>
      <w:tblStyleRowBandSize w:val="1"/>
      <w:tblStyleColBandSize w:val="1"/>
      <w:tblBorders>
        <w:top w:val="single" w:sz="8" w:space="0" w:color="4B0A28" w:themeColor="accent1"/>
        <w:bottom w:val="single" w:sz="8" w:space="0" w:color="4B0A28" w:themeColor="accent1"/>
      </w:tblBorders>
    </w:tblPr>
    <w:tblStylePr w:type="firstRow">
      <w:rPr>
        <w:rFonts w:asciiTheme="majorHAnsi" w:eastAsiaTheme="majorEastAsia" w:hAnsiTheme="majorHAnsi" w:cstheme="majorBidi"/>
      </w:rPr>
      <w:tblPr/>
      <w:tcPr>
        <w:tcBorders>
          <w:top w:val="nil"/>
          <w:bottom w:val="single" w:sz="8" w:space="0" w:color="4B0A28" w:themeColor="accent1"/>
        </w:tcBorders>
      </w:tcPr>
    </w:tblStylePr>
    <w:tblStylePr w:type="lastRow">
      <w:rPr>
        <w:b/>
        <w:bCs/>
        <w:color w:val="000000" w:themeColor="text2"/>
      </w:rPr>
      <w:tblPr/>
      <w:tcPr>
        <w:tcBorders>
          <w:top w:val="single" w:sz="8" w:space="0" w:color="4B0A28" w:themeColor="accent1"/>
          <w:bottom w:val="single" w:sz="8" w:space="0" w:color="4B0A28" w:themeColor="accent1"/>
        </w:tcBorders>
      </w:tcPr>
    </w:tblStylePr>
    <w:tblStylePr w:type="firstCol">
      <w:rPr>
        <w:b/>
        <w:bCs/>
      </w:rPr>
    </w:tblStylePr>
    <w:tblStylePr w:type="lastCol">
      <w:rPr>
        <w:b/>
        <w:bCs/>
      </w:rPr>
      <w:tblPr/>
      <w:tcPr>
        <w:tcBorders>
          <w:top w:val="single" w:sz="8" w:space="0" w:color="4B0A28" w:themeColor="accent1"/>
          <w:bottom w:val="single" w:sz="8" w:space="0" w:color="4B0A28" w:themeColor="accent1"/>
        </w:tcBorders>
      </w:tcPr>
    </w:tblStylePr>
    <w:tblStylePr w:type="band1Vert">
      <w:tblPr/>
      <w:tcPr>
        <w:shd w:val="clear" w:color="auto" w:fill="F2A2C7" w:themeFill="accent1" w:themeFillTint="3F"/>
      </w:tcPr>
    </w:tblStylePr>
    <w:tblStylePr w:type="band1Horz">
      <w:tblPr/>
      <w:tcPr>
        <w:shd w:val="clear" w:color="auto" w:fill="F2A2C7" w:themeFill="accent1" w:themeFillTint="3F"/>
      </w:tcPr>
    </w:tblStylePr>
  </w:style>
  <w:style w:type="table" w:styleId="MediumList1-Accent2">
    <w:name w:val="Medium List 1 Accent 2"/>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4543" w:themeColor="accent2"/>
        <w:bottom w:val="single" w:sz="8" w:space="0" w:color="FF4543" w:themeColor="accent2"/>
      </w:tblBorders>
    </w:tblPr>
    <w:tblStylePr w:type="firstRow">
      <w:rPr>
        <w:rFonts w:asciiTheme="majorHAnsi" w:eastAsiaTheme="majorEastAsia" w:hAnsiTheme="majorHAnsi" w:cstheme="majorBidi"/>
      </w:rPr>
      <w:tblPr/>
      <w:tcPr>
        <w:tcBorders>
          <w:top w:val="nil"/>
          <w:bottom w:val="single" w:sz="8" w:space="0" w:color="FF4543" w:themeColor="accent2"/>
        </w:tcBorders>
      </w:tcPr>
    </w:tblStylePr>
    <w:tblStylePr w:type="lastRow">
      <w:rPr>
        <w:b/>
        <w:bCs/>
        <w:color w:val="000000" w:themeColor="text2"/>
      </w:rPr>
      <w:tblPr/>
      <w:tcPr>
        <w:tcBorders>
          <w:top w:val="single" w:sz="8" w:space="0" w:color="FF4543" w:themeColor="accent2"/>
          <w:bottom w:val="single" w:sz="8" w:space="0" w:color="FF4543" w:themeColor="accent2"/>
        </w:tcBorders>
      </w:tcPr>
    </w:tblStylePr>
    <w:tblStylePr w:type="firstCol">
      <w:rPr>
        <w:b/>
        <w:bCs/>
      </w:rPr>
    </w:tblStylePr>
    <w:tblStylePr w:type="lastCol">
      <w:rPr>
        <w:b/>
        <w:bCs/>
      </w:rPr>
      <w:tblPr/>
      <w:tcPr>
        <w:tcBorders>
          <w:top w:val="single" w:sz="8" w:space="0" w:color="FF4543" w:themeColor="accent2"/>
          <w:bottom w:val="single" w:sz="8" w:space="0" w:color="FF4543" w:themeColor="accent2"/>
        </w:tcBorders>
      </w:tcPr>
    </w:tblStylePr>
    <w:tblStylePr w:type="band1Vert">
      <w:tblPr/>
      <w:tcPr>
        <w:shd w:val="clear" w:color="auto" w:fill="FFD0D0" w:themeFill="accent2" w:themeFillTint="3F"/>
      </w:tcPr>
    </w:tblStylePr>
    <w:tblStylePr w:type="band1Horz">
      <w:tblPr/>
      <w:tcPr>
        <w:shd w:val="clear" w:color="auto" w:fill="FFD0D0" w:themeFill="accent2" w:themeFillTint="3F"/>
      </w:tcPr>
    </w:tblStylePr>
  </w:style>
  <w:style w:type="table" w:styleId="MediumList1-Accent3">
    <w:name w:val="Medium List 1 Accent 3"/>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007078" w:themeColor="accent3"/>
        <w:bottom w:val="single" w:sz="8" w:space="0" w:color="007078" w:themeColor="accent3"/>
      </w:tblBorders>
    </w:tblPr>
    <w:tblStylePr w:type="firstRow">
      <w:rPr>
        <w:rFonts w:asciiTheme="majorHAnsi" w:eastAsiaTheme="majorEastAsia" w:hAnsiTheme="majorHAnsi" w:cstheme="majorBidi"/>
      </w:rPr>
      <w:tblPr/>
      <w:tcPr>
        <w:tcBorders>
          <w:top w:val="nil"/>
          <w:bottom w:val="single" w:sz="8" w:space="0" w:color="007078" w:themeColor="accent3"/>
        </w:tcBorders>
      </w:tcPr>
    </w:tblStylePr>
    <w:tblStylePr w:type="lastRow">
      <w:rPr>
        <w:b/>
        <w:bCs/>
        <w:color w:val="000000" w:themeColor="text2"/>
      </w:rPr>
      <w:tblPr/>
      <w:tcPr>
        <w:tcBorders>
          <w:top w:val="single" w:sz="8" w:space="0" w:color="007078" w:themeColor="accent3"/>
          <w:bottom w:val="single" w:sz="8" w:space="0" w:color="007078" w:themeColor="accent3"/>
        </w:tcBorders>
      </w:tcPr>
    </w:tblStylePr>
    <w:tblStylePr w:type="firstCol">
      <w:rPr>
        <w:b/>
        <w:bCs/>
      </w:rPr>
    </w:tblStylePr>
    <w:tblStylePr w:type="lastCol">
      <w:rPr>
        <w:b/>
        <w:bCs/>
      </w:rPr>
      <w:tblPr/>
      <w:tcPr>
        <w:tcBorders>
          <w:top w:val="single" w:sz="8" w:space="0" w:color="007078" w:themeColor="accent3"/>
          <w:bottom w:val="single" w:sz="8" w:space="0" w:color="007078" w:themeColor="accent3"/>
        </w:tcBorders>
      </w:tcPr>
    </w:tblStylePr>
    <w:tblStylePr w:type="band1Vert">
      <w:tblPr/>
      <w:tcPr>
        <w:shd w:val="clear" w:color="auto" w:fill="9EF8FF" w:themeFill="accent3" w:themeFillTint="3F"/>
      </w:tcPr>
    </w:tblStylePr>
    <w:tblStylePr w:type="band1Horz">
      <w:tblPr/>
      <w:tcPr>
        <w:shd w:val="clear" w:color="auto" w:fill="9EF8FF" w:themeFill="accent3" w:themeFillTint="3F"/>
      </w:tcPr>
    </w:tblStylePr>
  </w:style>
  <w:style w:type="table" w:styleId="MediumList1-Accent4">
    <w:name w:val="Medium List 1 Accent 4"/>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A58594" w:themeColor="accent4"/>
        <w:bottom w:val="single" w:sz="8" w:space="0" w:color="A58594" w:themeColor="accent4"/>
      </w:tblBorders>
    </w:tblPr>
    <w:tblStylePr w:type="firstRow">
      <w:rPr>
        <w:rFonts w:asciiTheme="majorHAnsi" w:eastAsiaTheme="majorEastAsia" w:hAnsiTheme="majorHAnsi" w:cstheme="majorBidi"/>
      </w:rPr>
      <w:tblPr/>
      <w:tcPr>
        <w:tcBorders>
          <w:top w:val="nil"/>
          <w:bottom w:val="single" w:sz="8" w:space="0" w:color="A58594" w:themeColor="accent4"/>
        </w:tcBorders>
      </w:tcPr>
    </w:tblStylePr>
    <w:tblStylePr w:type="lastRow">
      <w:rPr>
        <w:b/>
        <w:bCs/>
        <w:color w:val="000000" w:themeColor="text2"/>
      </w:rPr>
      <w:tblPr/>
      <w:tcPr>
        <w:tcBorders>
          <w:top w:val="single" w:sz="8" w:space="0" w:color="A58594" w:themeColor="accent4"/>
          <w:bottom w:val="single" w:sz="8" w:space="0" w:color="A58594" w:themeColor="accent4"/>
        </w:tcBorders>
      </w:tcPr>
    </w:tblStylePr>
    <w:tblStylePr w:type="firstCol">
      <w:rPr>
        <w:b/>
        <w:bCs/>
      </w:rPr>
    </w:tblStylePr>
    <w:tblStylePr w:type="lastCol">
      <w:rPr>
        <w:b/>
        <w:bCs/>
      </w:rPr>
      <w:tblPr/>
      <w:tcPr>
        <w:tcBorders>
          <w:top w:val="single" w:sz="8" w:space="0" w:color="A58594" w:themeColor="accent4"/>
          <w:bottom w:val="single" w:sz="8" w:space="0" w:color="A58594" w:themeColor="accent4"/>
        </w:tcBorders>
      </w:tcPr>
    </w:tblStylePr>
    <w:tblStylePr w:type="band1Vert">
      <w:tblPr/>
      <w:tcPr>
        <w:shd w:val="clear" w:color="auto" w:fill="E8E0E4" w:themeFill="accent4" w:themeFillTint="3F"/>
      </w:tcPr>
    </w:tblStylePr>
    <w:tblStylePr w:type="band1Horz">
      <w:tblPr/>
      <w:tcPr>
        <w:shd w:val="clear" w:color="auto" w:fill="E8E0E4" w:themeFill="accent4" w:themeFillTint="3F"/>
      </w:tcPr>
    </w:tblStylePr>
  </w:style>
  <w:style w:type="table" w:styleId="MediumList1-Accent5">
    <w:name w:val="Medium List 1 Accent 5"/>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FFA2A1" w:themeColor="accent5"/>
        <w:bottom w:val="single" w:sz="8" w:space="0" w:color="FFA2A1" w:themeColor="accent5"/>
      </w:tblBorders>
    </w:tblPr>
    <w:tblStylePr w:type="firstRow">
      <w:rPr>
        <w:rFonts w:asciiTheme="majorHAnsi" w:eastAsiaTheme="majorEastAsia" w:hAnsiTheme="majorHAnsi" w:cstheme="majorBidi"/>
      </w:rPr>
      <w:tblPr/>
      <w:tcPr>
        <w:tcBorders>
          <w:top w:val="nil"/>
          <w:bottom w:val="single" w:sz="8" w:space="0" w:color="FFA2A1" w:themeColor="accent5"/>
        </w:tcBorders>
      </w:tcPr>
    </w:tblStylePr>
    <w:tblStylePr w:type="lastRow">
      <w:rPr>
        <w:b/>
        <w:bCs/>
        <w:color w:val="000000" w:themeColor="text2"/>
      </w:rPr>
      <w:tblPr/>
      <w:tcPr>
        <w:tcBorders>
          <w:top w:val="single" w:sz="8" w:space="0" w:color="FFA2A1" w:themeColor="accent5"/>
          <w:bottom w:val="single" w:sz="8" w:space="0" w:color="FFA2A1" w:themeColor="accent5"/>
        </w:tcBorders>
      </w:tcPr>
    </w:tblStylePr>
    <w:tblStylePr w:type="firstCol">
      <w:rPr>
        <w:b/>
        <w:bCs/>
      </w:rPr>
    </w:tblStylePr>
    <w:tblStylePr w:type="lastCol">
      <w:rPr>
        <w:b/>
        <w:bCs/>
      </w:rPr>
      <w:tblPr/>
      <w:tcPr>
        <w:tcBorders>
          <w:top w:val="single" w:sz="8" w:space="0" w:color="FFA2A1" w:themeColor="accent5"/>
          <w:bottom w:val="single" w:sz="8" w:space="0" w:color="FFA2A1" w:themeColor="accent5"/>
        </w:tcBorders>
      </w:tcPr>
    </w:tblStylePr>
    <w:tblStylePr w:type="band1Vert">
      <w:tblPr/>
      <w:tcPr>
        <w:shd w:val="clear" w:color="auto" w:fill="FFE7E7" w:themeFill="accent5" w:themeFillTint="3F"/>
      </w:tcPr>
    </w:tblStylePr>
    <w:tblStylePr w:type="band1Horz">
      <w:tblPr/>
      <w:tcPr>
        <w:shd w:val="clear" w:color="auto" w:fill="FFE7E7" w:themeFill="accent5" w:themeFillTint="3F"/>
      </w:tcPr>
    </w:tblStylePr>
  </w:style>
  <w:style w:type="table" w:styleId="MediumList1-Accent6">
    <w:name w:val="Medium List 1 Accent 6"/>
    <w:basedOn w:val="TableNormal"/>
    <w:uiPriority w:val="65"/>
    <w:semiHidden/>
    <w:unhideWhenUsed/>
    <w:rsid w:val="00CB1435"/>
    <w:pPr>
      <w:spacing w:after="0" w:line="240" w:lineRule="auto"/>
    </w:pPr>
    <w:rPr>
      <w:color w:val="000000" w:themeColor="text1"/>
    </w:rPr>
    <w:tblPr>
      <w:tblStyleRowBandSize w:val="1"/>
      <w:tblStyleColBandSize w:val="1"/>
      <w:tblBorders>
        <w:top w:val="single" w:sz="8" w:space="0" w:color="80B8BC" w:themeColor="accent6"/>
        <w:bottom w:val="single" w:sz="8" w:space="0" w:color="80B8BC" w:themeColor="accent6"/>
      </w:tblBorders>
    </w:tblPr>
    <w:tblStylePr w:type="firstRow">
      <w:rPr>
        <w:rFonts w:asciiTheme="majorHAnsi" w:eastAsiaTheme="majorEastAsia" w:hAnsiTheme="majorHAnsi" w:cstheme="majorBidi"/>
      </w:rPr>
      <w:tblPr/>
      <w:tcPr>
        <w:tcBorders>
          <w:top w:val="nil"/>
          <w:bottom w:val="single" w:sz="8" w:space="0" w:color="80B8BC" w:themeColor="accent6"/>
        </w:tcBorders>
      </w:tcPr>
    </w:tblStylePr>
    <w:tblStylePr w:type="lastRow">
      <w:rPr>
        <w:b/>
        <w:bCs/>
        <w:color w:val="000000" w:themeColor="text2"/>
      </w:rPr>
      <w:tblPr/>
      <w:tcPr>
        <w:tcBorders>
          <w:top w:val="single" w:sz="8" w:space="0" w:color="80B8BC" w:themeColor="accent6"/>
          <w:bottom w:val="single" w:sz="8" w:space="0" w:color="80B8BC" w:themeColor="accent6"/>
        </w:tcBorders>
      </w:tcPr>
    </w:tblStylePr>
    <w:tblStylePr w:type="firstCol">
      <w:rPr>
        <w:b/>
        <w:bCs/>
      </w:rPr>
    </w:tblStylePr>
    <w:tblStylePr w:type="lastCol">
      <w:rPr>
        <w:b/>
        <w:bCs/>
      </w:rPr>
      <w:tblPr/>
      <w:tcPr>
        <w:tcBorders>
          <w:top w:val="single" w:sz="8" w:space="0" w:color="80B8BC" w:themeColor="accent6"/>
          <w:bottom w:val="single" w:sz="8" w:space="0" w:color="80B8BC" w:themeColor="accent6"/>
        </w:tcBorders>
      </w:tcPr>
    </w:tblStylePr>
    <w:tblStylePr w:type="band1Vert">
      <w:tblPr/>
      <w:tcPr>
        <w:shd w:val="clear" w:color="auto" w:fill="DFEDEE" w:themeFill="accent6" w:themeFillTint="3F"/>
      </w:tcPr>
    </w:tblStylePr>
    <w:tblStylePr w:type="band1Horz">
      <w:tblPr/>
      <w:tcPr>
        <w:shd w:val="clear" w:color="auto" w:fill="DFEDEE" w:themeFill="accent6" w:themeFillTint="3F"/>
      </w:tcPr>
    </w:tblStylePr>
  </w:style>
  <w:style w:type="table" w:styleId="MediumList2">
    <w:name w:val="Medium List 2"/>
    <w:basedOn w:val="TableNormal"/>
    <w:uiPriority w:val="66"/>
    <w:semiHidden/>
    <w:unhideWhenUsed/>
    <w:rsid w:val="002E295C"/>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0A28" w:themeColor="accent1"/>
        <w:left w:val="single" w:sz="8" w:space="0" w:color="4B0A28" w:themeColor="accent1"/>
        <w:bottom w:val="single" w:sz="8" w:space="0" w:color="4B0A28" w:themeColor="accent1"/>
        <w:right w:val="single" w:sz="8" w:space="0" w:color="4B0A28" w:themeColor="accent1"/>
      </w:tblBorders>
    </w:tblPr>
    <w:tblStylePr w:type="firstRow">
      <w:rPr>
        <w:sz w:val="24"/>
        <w:szCs w:val="24"/>
      </w:rPr>
      <w:tblPr/>
      <w:tcPr>
        <w:tcBorders>
          <w:top w:val="nil"/>
          <w:left w:val="nil"/>
          <w:bottom w:val="single" w:sz="24" w:space="0" w:color="4B0A28"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0A28" w:themeColor="accent1"/>
          <w:insideH w:val="nil"/>
          <w:insideV w:val="nil"/>
        </w:tcBorders>
        <w:shd w:val="clear" w:color="auto" w:fill="FFFFFF" w:themeFill="background1"/>
      </w:tcPr>
    </w:tblStylePr>
    <w:tblStylePr w:type="lastCol">
      <w:tblPr/>
      <w:tcPr>
        <w:tcBorders>
          <w:top w:val="nil"/>
          <w:left w:val="single" w:sz="8" w:space="0" w:color="4B0A28"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2A2C7" w:themeFill="accent1" w:themeFillTint="3F"/>
      </w:tcPr>
    </w:tblStylePr>
    <w:tblStylePr w:type="band1Horz">
      <w:tblPr/>
      <w:tcPr>
        <w:tcBorders>
          <w:top w:val="nil"/>
          <w:bottom w:val="nil"/>
          <w:insideH w:val="nil"/>
          <w:insideV w:val="nil"/>
        </w:tcBorders>
        <w:shd w:val="clear" w:color="auto" w:fill="F2A2C7"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4543" w:themeColor="accent2"/>
        <w:left w:val="single" w:sz="8" w:space="0" w:color="FF4543" w:themeColor="accent2"/>
        <w:bottom w:val="single" w:sz="8" w:space="0" w:color="FF4543" w:themeColor="accent2"/>
        <w:right w:val="single" w:sz="8" w:space="0" w:color="FF4543" w:themeColor="accent2"/>
      </w:tblBorders>
    </w:tblPr>
    <w:tblStylePr w:type="firstRow">
      <w:rPr>
        <w:sz w:val="24"/>
        <w:szCs w:val="24"/>
      </w:rPr>
      <w:tblPr/>
      <w:tcPr>
        <w:tcBorders>
          <w:top w:val="nil"/>
          <w:left w:val="nil"/>
          <w:bottom w:val="single" w:sz="24" w:space="0" w:color="FF454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4543" w:themeColor="accent2"/>
          <w:insideH w:val="nil"/>
          <w:insideV w:val="nil"/>
        </w:tcBorders>
        <w:shd w:val="clear" w:color="auto" w:fill="FFFFFF" w:themeFill="background1"/>
      </w:tcPr>
    </w:tblStylePr>
    <w:tblStylePr w:type="lastCol">
      <w:tblPr/>
      <w:tcPr>
        <w:tcBorders>
          <w:top w:val="nil"/>
          <w:left w:val="single" w:sz="8" w:space="0" w:color="FF454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0D0" w:themeFill="accent2" w:themeFillTint="3F"/>
      </w:tcPr>
    </w:tblStylePr>
    <w:tblStylePr w:type="band1Horz">
      <w:tblPr/>
      <w:tcPr>
        <w:tcBorders>
          <w:top w:val="nil"/>
          <w:bottom w:val="nil"/>
          <w:insideH w:val="nil"/>
          <w:insideV w:val="nil"/>
        </w:tcBorders>
        <w:shd w:val="clear" w:color="auto" w:fill="FFD0D0"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7078" w:themeColor="accent3"/>
        <w:left w:val="single" w:sz="8" w:space="0" w:color="007078" w:themeColor="accent3"/>
        <w:bottom w:val="single" w:sz="8" w:space="0" w:color="007078" w:themeColor="accent3"/>
        <w:right w:val="single" w:sz="8" w:space="0" w:color="007078" w:themeColor="accent3"/>
      </w:tblBorders>
    </w:tblPr>
    <w:tblStylePr w:type="firstRow">
      <w:rPr>
        <w:sz w:val="24"/>
        <w:szCs w:val="24"/>
      </w:rPr>
      <w:tblPr/>
      <w:tcPr>
        <w:tcBorders>
          <w:top w:val="nil"/>
          <w:left w:val="nil"/>
          <w:bottom w:val="single" w:sz="24" w:space="0" w:color="007078"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078" w:themeColor="accent3"/>
          <w:insideH w:val="nil"/>
          <w:insideV w:val="nil"/>
        </w:tcBorders>
        <w:shd w:val="clear" w:color="auto" w:fill="FFFFFF" w:themeFill="background1"/>
      </w:tcPr>
    </w:tblStylePr>
    <w:tblStylePr w:type="lastCol">
      <w:tblPr/>
      <w:tcPr>
        <w:tcBorders>
          <w:top w:val="nil"/>
          <w:left w:val="single" w:sz="8" w:space="0" w:color="007078"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9EF8FF" w:themeFill="accent3" w:themeFillTint="3F"/>
      </w:tcPr>
    </w:tblStylePr>
    <w:tblStylePr w:type="band1Horz">
      <w:tblPr/>
      <w:tcPr>
        <w:tcBorders>
          <w:top w:val="nil"/>
          <w:bottom w:val="nil"/>
          <w:insideH w:val="nil"/>
          <w:insideV w:val="nil"/>
        </w:tcBorders>
        <w:shd w:val="clear" w:color="auto" w:fill="9EF8FF"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58594" w:themeColor="accent4"/>
        <w:left w:val="single" w:sz="8" w:space="0" w:color="A58594" w:themeColor="accent4"/>
        <w:bottom w:val="single" w:sz="8" w:space="0" w:color="A58594" w:themeColor="accent4"/>
        <w:right w:val="single" w:sz="8" w:space="0" w:color="A58594" w:themeColor="accent4"/>
      </w:tblBorders>
    </w:tblPr>
    <w:tblStylePr w:type="firstRow">
      <w:rPr>
        <w:sz w:val="24"/>
        <w:szCs w:val="24"/>
      </w:rPr>
      <w:tblPr/>
      <w:tcPr>
        <w:tcBorders>
          <w:top w:val="nil"/>
          <w:left w:val="nil"/>
          <w:bottom w:val="single" w:sz="24" w:space="0" w:color="A58594"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58594" w:themeColor="accent4"/>
          <w:insideH w:val="nil"/>
          <w:insideV w:val="nil"/>
        </w:tcBorders>
        <w:shd w:val="clear" w:color="auto" w:fill="FFFFFF" w:themeFill="background1"/>
      </w:tcPr>
    </w:tblStylePr>
    <w:tblStylePr w:type="lastCol">
      <w:tblPr/>
      <w:tcPr>
        <w:tcBorders>
          <w:top w:val="nil"/>
          <w:left w:val="single" w:sz="8" w:space="0" w:color="A58594"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8E0E4" w:themeFill="accent4" w:themeFillTint="3F"/>
      </w:tcPr>
    </w:tblStylePr>
    <w:tblStylePr w:type="band1Horz">
      <w:tblPr/>
      <w:tcPr>
        <w:tcBorders>
          <w:top w:val="nil"/>
          <w:bottom w:val="nil"/>
          <w:insideH w:val="nil"/>
          <w:insideV w:val="nil"/>
        </w:tcBorders>
        <w:shd w:val="clear" w:color="auto" w:fill="E8E0E4"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A2A1" w:themeColor="accent5"/>
        <w:left w:val="single" w:sz="8" w:space="0" w:color="FFA2A1" w:themeColor="accent5"/>
        <w:bottom w:val="single" w:sz="8" w:space="0" w:color="FFA2A1" w:themeColor="accent5"/>
        <w:right w:val="single" w:sz="8" w:space="0" w:color="FFA2A1" w:themeColor="accent5"/>
      </w:tblBorders>
    </w:tblPr>
    <w:tblStylePr w:type="firstRow">
      <w:rPr>
        <w:sz w:val="24"/>
        <w:szCs w:val="24"/>
      </w:rPr>
      <w:tblPr/>
      <w:tcPr>
        <w:tcBorders>
          <w:top w:val="nil"/>
          <w:left w:val="nil"/>
          <w:bottom w:val="single" w:sz="24" w:space="0" w:color="FFA2A1"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A2A1" w:themeColor="accent5"/>
          <w:insideH w:val="nil"/>
          <w:insideV w:val="nil"/>
        </w:tcBorders>
        <w:shd w:val="clear" w:color="auto" w:fill="FFFFFF" w:themeFill="background1"/>
      </w:tcPr>
    </w:tblStylePr>
    <w:tblStylePr w:type="lastCol">
      <w:tblPr/>
      <w:tcPr>
        <w:tcBorders>
          <w:top w:val="nil"/>
          <w:left w:val="single" w:sz="8" w:space="0" w:color="FFA2A1"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E7E7" w:themeFill="accent5" w:themeFillTint="3F"/>
      </w:tcPr>
    </w:tblStylePr>
    <w:tblStylePr w:type="band1Horz">
      <w:tblPr/>
      <w:tcPr>
        <w:tcBorders>
          <w:top w:val="nil"/>
          <w:bottom w:val="nil"/>
          <w:insideH w:val="nil"/>
          <w:insideV w:val="nil"/>
        </w:tcBorders>
        <w:shd w:val="clear" w:color="auto" w:fill="FFE7E7"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B051D6"/>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B8BC" w:themeColor="accent6"/>
        <w:left w:val="single" w:sz="8" w:space="0" w:color="80B8BC" w:themeColor="accent6"/>
        <w:bottom w:val="single" w:sz="8" w:space="0" w:color="80B8BC" w:themeColor="accent6"/>
        <w:right w:val="single" w:sz="8" w:space="0" w:color="80B8BC" w:themeColor="accent6"/>
      </w:tblBorders>
    </w:tblPr>
    <w:tblStylePr w:type="firstRow">
      <w:rPr>
        <w:sz w:val="24"/>
        <w:szCs w:val="24"/>
      </w:rPr>
      <w:tblPr/>
      <w:tcPr>
        <w:tcBorders>
          <w:top w:val="nil"/>
          <w:left w:val="nil"/>
          <w:bottom w:val="single" w:sz="24" w:space="0" w:color="80B8BC"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B8BC" w:themeColor="accent6"/>
          <w:insideH w:val="nil"/>
          <w:insideV w:val="nil"/>
        </w:tcBorders>
        <w:shd w:val="clear" w:color="auto" w:fill="FFFFFF" w:themeFill="background1"/>
      </w:tcPr>
    </w:tblStylePr>
    <w:tblStylePr w:type="lastCol">
      <w:tblPr/>
      <w:tcPr>
        <w:tcBorders>
          <w:top w:val="nil"/>
          <w:left w:val="single" w:sz="8" w:space="0" w:color="80B8BC"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EDEE" w:themeFill="accent6" w:themeFillTint="3F"/>
      </w:tcPr>
    </w:tblStylePr>
    <w:tblStylePr w:type="band1Horz">
      <w:tblPr/>
      <w:tcPr>
        <w:tcBorders>
          <w:top w:val="nil"/>
          <w:bottom w:val="nil"/>
          <w:insideH w:val="nil"/>
          <w:insideV w:val="nil"/>
        </w:tcBorders>
        <w:shd w:val="clear" w:color="auto" w:fill="DFEDEE"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2E295C"/>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semiHidden/>
    <w:unhideWhenUsed/>
    <w:rsid w:val="002E295C"/>
    <w:pPr>
      <w:spacing w:after="0" w:line="240" w:lineRule="auto"/>
    </w:pPr>
    <w:tblPr>
      <w:tblStyleRowBandSize w:val="1"/>
      <w:tblStyleColBandSize w:val="1"/>
      <w:tbl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single" w:sz="8" w:space="0" w:color="A91659" w:themeColor="accent1" w:themeTint="BF"/>
      </w:tblBorders>
    </w:tblPr>
    <w:tblStylePr w:type="firstRow">
      <w:pPr>
        <w:spacing w:before="0" w:after="0" w:line="240" w:lineRule="auto"/>
      </w:pPr>
      <w:rPr>
        <w:b/>
        <w:bCs/>
        <w:color w:val="FFFFFF" w:themeColor="background1"/>
      </w:rPr>
      <w:tblPr/>
      <w:tcPr>
        <w:tcBorders>
          <w:top w:val="single" w:sz="8"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shd w:val="clear" w:color="auto" w:fill="4B0A28" w:themeFill="accent1"/>
      </w:tcPr>
    </w:tblStylePr>
    <w:tblStylePr w:type="lastRow">
      <w:pPr>
        <w:spacing w:before="0" w:after="0" w:line="240" w:lineRule="auto"/>
      </w:pPr>
      <w:rPr>
        <w:b/>
        <w:bCs/>
      </w:rPr>
      <w:tblPr/>
      <w:tcPr>
        <w:tcBorders>
          <w:top w:val="double" w:sz="6" w:space="0" w:color="A91659" w:themeColor="accent1" w:themeTint="BF"/>
          <w:left w:val="single" w:sz="8" w:space="0" w:color="A91659" w:themeColor="accent1" w:themeTint="BF"/>
          <w:bottom w:val="single" w:sz="8" w:space="0" w:color="A91659" w:themeColor="accent1" w:themeTint="BF"/>
          <w:right w:val="single" w:sz="8" w:space="0" w:color="A91659" w:themeColor="accent1" w:themeTint="BF"/>
          <w:insideH w:val="nil"/>
          <w:insideV w:val="nil"/>
        </w:tcBorders>
      </w:tcPr>
    </w:tblStylePr>
    <w:tblStylePr w:type="firstCol">
      <w:rPr>
        <w:b/>
        <w:bCs/>
      </w:rPr>
    </w:tblStylePr>
    <w:tblStylePr w:type="lastCol">
      <w:rPr>
        <w:b/>
        <w:bCs/>
      </w:rPr>
    </w:tblStylePr>
    <w:tblStylePr w:type="band1Vert">
      <w:tblPr/>
      <w:tcPr>
        <w:shd w:val="clear" w:color="auto" w:fill="F2A2C7" w:themeFill="accent1" w:themeFillTint="3F"/>
      </w:tcPr>
    </w:tblStylePr>
    <w:tblStylePr w:type="band1Horz">
      <w:tblPr/>
      <w:tcPr>
        <w:tcBorders>
          <w:insideH w:val="nil"/>
          <w:insideV w:val="nil"/>
        </w:tcBorders>
        <w:shd w:val="clear" w:color="auto" w:fill="F2A2C7"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91B94"/>
    <w:pPr>
      <w:spacing w:after="0" w:line="240" w:lineRule="auto"/>
    </w:pPr>
    <w:tblPr>
      <w:tblStyleRowBandSize w:val="1"/>
      <w:tblStyleColBandSize w:val="1"/>
      <w:tbl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single" w:sz="8" w:space="0" w:color="FF7372" w:themeColor="accent2" w:themeTint="BF"/>
      </w:tblBorders>
    </w:tblPr>
    <w:tblStylePr w:type="firstRow">
      <w:pPr>
        <w:spacing w:before="0" w:after="0" w:line="240" w:lineRule="auto"/>
      </w:pPr>
      <w:rPr>
        <w:b/>
        <w:bCs/>
        <w:color w:val="FFFFFF" w:themeColor="background1"/>
      </w:rPr>
      <w:tblPr/>
      <w:tcPr>
        <w:tcBorders>
          <w:top w:val="single" w:sz="8"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shd w:val="clear" w:color="auto" w:fill="FF4543" w:themeFill="accent2"/>
      </w:tcPr>
    </w:tblStylePr>
    <w:tblStylePr w:type="lastRow">
      <w:pPr>
        <w:spacing w:before="0" w:after="0" w:line="240" w:lineRule="auto"/>
      </w:pPr>
      <w:rPr>
        <w:b/>
        <w:bCs/>
      </w:rPr>
      <w:tblPr/>
      <w:tcPr>
        <w:tcBorders>
          <w:top w:val="double" w:sz="6" w:space="0" w:color="FF7372" w:themeColor="accent2" w:themeTint="BF"/>
          <w:left w:val="single" w:sz="8" w:space="0" w:color="FF7372" w:themeColor="accent2" w:themeTint="BF"/>
          <w:bottom w:val="single" w:sz="8" w:space="0" w:color="FF7372" w:themeColor="accent2" w:themeTint="BF"/>
          <w:right w:val="single" w:sz="8" w:space="0" w:color="FF7372"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D0D0" w:themeFill="accent2" w:themeFillTint="3F"/>
      </w:tcPr>
    </w:tblStylePr>
    <w:tblStylePr w:type="band1Horz">
      <w:tblPr/>
      <w:tcPr>
        <w:tcBorders>
          <w:insideH w:val="nil"/>
          <w:insideV w:val="nil"/>
        </w:tcBorders>
        <w:shd w:val="clear" w:color="auto" w:fill="FFD0D0"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91B94"/>
    <w:pPr>
      <w:spacing w:after="0" w:line="240" w:lineRule="auto"/>
    </w:pPr>
    <w:tblPr>
      <w:tblStyleRowBandSize w:val="1"/>
      <w:tblStyleColBandSize w:val="1"/>
      <w:tbl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single" w:sz="8" w:space="0" w:color="00CBD9" w:themeColor="accent3" w:themeTint="BF"/>
      </w:tblBorders>
    </w:tblPr>
    <w:tblStylePr w:type="firstRow">
      <w:pPr>
        <w:spacing w:before="0" w:after="0" w:line="240" w:lineRule="auto"/>
      </w:pPr>
      <w:rPr>
        <w:b/>
        <w:bCs/>
        <w:color w:val="FFFFFF" w:themeColor="background1"/>
      </w:rPr>
      <w:tblPr/>
      <w:tcPr>
        <w:tcBorders>
          <w:top w:val="single" w:sz="8"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shd w:val="clear" w:color="auto" w:fill="007078" w:themeFill="accent3"/>
      </w:tcPr>
    </w:tblStylePr>
    <w:tblStylePr w:type="lastRow">
      <w:pPr>
        <w:spacing w:before="0" w:after="0" w:line="240" w:lineRule="auto"/>
      </w:pPr>
      <w:rPr>
        <w:b/>
        <w:bCs/>
      </w:rPr>
      <w:tblPr/>
      <w:tcPr>
        <w:tcBorders>
          <w:top w:val="double" w:sz="6" w:space="0" w:color="00CBD9" w:themeColor="accent3" w:themeTint="BF"/>
          <w:left w:val="single" w:sz="8" w:space="0" w:color="00CBD9" w:themeColor="accent3" w:themeTint="BF"/>
          <w:bottom w:val="single" w:sz="8" w:space="0" w:color="00CBD9" w:themeColor="accent3" w:themeTint="BF"/>
          <w:right w:val="single" w:sz="8" w:space="0" w:color="00CBD9" w:themeColor="accent3" w:themeTint="BF"/>
          <w:insideH w:val="nil"/>
          <w:insideV w:val="nil"/>
        </w:tcBorders>
      </w:tcPr>
    </w:tblStylePr>
    <w:tblStylePr w:type="firstCol">
      <w:rPr>
        <w:b/>
        <w:bCs/>
      </w:rPr>
    </w:tblStylePr>
    <w:tblStylePr w:type="lastCol">
      <w:rPr>
        <w:b/>
        <w:bCs/>
      </w:rPr>
    </w:tblStylePr>
    <w:tblStylePr w:type="band1Vert">
      <w:tblPr/>
      <w:tcPr>
        <w:shd w:val="clear" w:color="auto" w:fill="9EF8FF" w:themeFill="accent3" w:themeFillTint="3F"/>
      </w:tcPr>
    </w:tblStylePr>
    <w:tblStylePr w:type="band1Horz">
      <w:tblPr/>
      <w:tcPr>
        <w:tcBorders>
          <w:insideH w:val="nil"/>
          <w:insideV w:val="nil"/>
        </w:tcBorders>
        <w:shd w:val="clear" w:color="auto" w:fill="9EF8FF"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91B94"/>
    <w:pPr>
      <w:spacing w:after="0" w:line="240" w:lineRule="auto"/>
    </w:pPr>
    <w:tblPr>
      <w:tblStyleRowBandSize w:val="1"/>
      <w:tblStyleColBandSize w:val="1"/>
      <w:tbl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single" w:sz="8" w:space="0" w:color="BBA3AE" w:themeColor="accent4" w:themeTint="BF"/>
      </w:tblBorders>
    </w:tblPr>
    <w:tblStylePr w:type="firstRow">
      <w:pPr>
        <w:spacing w:before="0" w:after="0" w:line="240" w:lineRule="auto"/>
      </w:pPr>
      <w:rPr>
        <w:b/>
        <w:bCs/>
        <w:color w:val="FFFFFF" w:themeColor="background1"/>
      </w:rPr>
      <w:tblPr/>
      <w:tcPr>
        <w:tcBorders>
          <w:top w:val="single" w:sz="8"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shd w:val="clear" w:color="auto" w:fill="A58594" w:themeFill="accent4"/>
      </w:tcPr>
    </w:tblStylePr>
    <w:tblStylePr w:type="lastRow">
      <w:pPr>
        <w:spacing w:before="0" w:after="0" w:line="240" w:lineRule="auto"/>
      </w:pPr>
      <w:rPr>
        <w:b/>
        <w:bCs/>
      </w:rPr>
      <w:tblPr/>
      <w:tcPr>
        <w:tcBorders>
          <w:top w:val="double" w:sz="6" w:space="0" w:color="BBA3AE" w:themeColor="accent4" w:themeTint="BF"/>
          <w:left w:val="single" w:sz="8" w:space="0" w:color="BBA3AE" w:themeColor="accent4" w:themeTint="BF"/>
          <w:bottom w:val="single" w:sz="8" w:space="0" w:color="BBA3AE" w:themeColor="accent4" w:themeTint="BF"/>
          <w:right w:val="single" w:sz="8" w:space="0" w:color="BBA3AE" w:themeColor="accent4" w:themeTint="BF"/>
          <w:insideH w:val="nil"/>
          <w:insideV w:val="nil"/>
        </w:tcBorders>
      </w:tcPr>
    </w:tblStylePr>
    <w:tblStylePr w:type="firstCol">
      <w:rPr>
        <w:b/>
        <w:bCs/>
      </w:rPr>
    </w:tblStylePr>
    <w:tblStylePr w:type="lastCol">
      <w:rPr>
        <w:b/>
        <w:bCs/>
      </w:rPr>
    </w:tblStylePr>
    <w:tblStylePr w:type="band1Vert">
      <w:tblPr/>
      <w:tcPr>
        <w:shd w:val="clear" w:color="auto" w:fill="E8E0E4" w:themeFill="accent4" w:themeFillTint="3F"/>
      </w:tcPr>
    </w:tblStylePr>
    <w:tblStylePr w:type="band1Horz">
      <w:tblPr/>
      <w:tcPr>
        <w:tcBorders>
          <w:insideH w:val="nil"/>
          <w:insideV w:val="nil"/>
        </w:tcBorders>
        <w:shd w:val="clear" w:color="auto" w:fill="E8E0E4"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91B94"/>
    <w:pPr>
      <w:spacing w:after="0" w:line="240" w:lineRule="auto"/>
    </w:pPr>
    <w:tblPr>
      <w:tblStyleRowBandSize w:val="1"/>
      <w:tblStyleColBandSize w:val="1"/>
      <w:tbl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single" w:sz="8" w:space="0" w:color="FFB8B8" w:themeColor="accent5" w:themeTint="BF"/>
      </w:tblBorders>
    </w:tblPr>
    <w:tblStylePr w:type="firstRow">
      <w:pPr>
        <w:spacing w:before="0" w:after="0" w:line="240" w:lineRule="auto"/>
      </w:pPr>
      <w:rPr>
        <w:b/>
        <w:bCs/>
        <w:color w:val="FFFFFF" w:themeColor="background1"/>
      </w:rPr>
      <w:tblPr/>
      <w:tcPr>
        <w:tcBorders>
          <w:top w:val="single" w:sz="8"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shd w:val="clear" w:color="auto" w:fill="FFA2A1" w:themeFill="accent5"/>
      </w:tcPr>
    </w:tblStylePr>
    <w:tblStylePr w:type="lastRow">
      <w:pPr>
        <w:spacing w:before="0" w:after="0" w:line="240" w:lineRule="auto"/>
      </w:pPr>
      <w:rPr>
        <w:b/>
        <w:bCs/>
      </w:rPr>
      <w:tblPr/>
      <w:tcPr>
        <w:tcBorders>
          <w:top w:val="double" w:sz="6" w:space="0" w:color="FFB8B8" w:themeColor="accent5" w:themeTint="BF"/>
          <w:left w:val="single" w:sz="8" w:space="0" w:color="FFB8B8" w:themeColor="accent5" w:themeTint="BF"/>
          <w:bottom w:val="single" w:sz="8" w:space="0" w:color="FFB8B8" w:themeColor="accent5" w:themeTint="BF"/>
          <w:right w:val="single" w:sz="8" w:space="0" w:color="FFB8B8"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E7E7" w:themeFill="accent5" w:themeFillTint="3F"/>
      </w:tcPr>
    </w:tblStylePr>
    <w:tblStylePr w:type="band1Horz">
      <w:tblPr/>
      <w:tcPr>
        <w:tcBorders>
          <w:insideH w:val="nil"/>
          <w:insideV w:val="nil"/>
        </w:tcBorders>
        <w:shd w:val="clear" w:color="auto" w:fill="FFE7E7"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91B94"/>
    <w:pPr>
      <w:spacing w:after="0" w:line="240" w:lineRule="auto"/>
    </w:pPr>
    <w:tblPr>
      <w:tblStyleRowBandSize w:val="1"/>
      <w:tblStyleColBandSize w:val="1"/>
      <w:tbl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single" w:sz="8" w:space="0" w:color="9FC9CC" w:themeColor="accent6" w:themeTint="BF"/>
      </w:tblBorders>
    </w:tblPr>
    <w:tblStylePr w:type="firstRow">
      <w:pPr>
        <w:spacing w:before="0" w:after="0" w:line="240" w:lineRule="auto"/>
      </w:pPr>
      <w:rPr>
        <w:b/>
        <w:bCs/>
        <w:color w:val="FFFFFF" w:themeColor="background1"/>
      </w:rPr>
      <w:tblPr/>
      <w:tcPr>
        <w:tcBorders>
          <w:top w:val="single" w:sz="8"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shd w:val="clear" w:color="auto" w:fill="80B8BC" w:themeFill="accent6"/>
      </w:tcPr>
    </w:tblStylePr>
    <w:tblStylePr w:type="lastRow">
      <w:pPr>
        <w:spacing w:before="0" w:after="0" w:line="240" w:lineRule="auto"/>
      </w:pPr>
      <w:rPr>
        <w:b/>
        <w:bCs/>
      </w:rPr>
      <w:tblPr/>
      <w:tcPr>
        <w:tcBorders>
          <w:top w:val="double" w:sz="6" w:space="0" w:color="9FC9CC" w:themeColor="accent6" w:themeTint="BF"/>
          <w:left w:val="single" w:sz="8" w:space="0" w:color="9FC9CC" w:themeColor="accent6" w:themeTint="BF"/>
          <w:bottom w:val="single" w:sz="8" w:space="0" w:color="9FC9CC" w:themeColor="accent6" w:themeTint="BF"/>
          <w:right w:val="single" w:sz="8" w:space="0" w:color="9FC9CC" w:themeColor="accent6" w:themeTint="BF"/>
          <w:insideH w:val="nil"/>
          <w:insideV w:val="nil"/>
        </w:tcBorders>
      </w:tcPr>
    </w:tblStylePr>
    <w:tblStylePr w:type="firstCol">
      <w:rPr>
        <w:b/>
        <w:bCs/>
      </w:rPr>
    </w:tblStylePr>
    <w:tblStylePr w:type="lastCol">
      <w:rPr>
        <w:b/>
        <w:bCs/>
      </w:rPr>
    </w:tblStylePr>
    <w:tblStylePr w:type="band1Vert">
      <w:tblPr/>
      <w:tcPr>
        <w:shd w:val="clear" w:color="auto" w:fill="DFEDEE" w:themeFill="accent6" w:themeFillTint="3F"/>
      </w:tcPr>
    </w:tblStylePr>
    <w:tblStylePr w:type="band1Horz">
      <w:tblPr/>
      <w:tcPr>
        <w:tcBorders>
          <w:insideH w:val="nil"/>
          <w:insideV w:val="nil"/>
        </w:tcBorders>
        <w:shd w:val="clear" w:color="auto" w:fill="DFEDEE"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semiHidden/>
    <w:unhideWhenUsed/>
    <w:rsid w:val="002E295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0A28"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4B0A28" w:themeFill="accent1"/>
      </w:tcPr>
    </w:tblStylePr>
    <w:tblStylePr w:type="lastCol">
      <w:rPr>
        <w:b/>
        <w:bCs/>
        <w:color w:val="FFFFFF" w:themeColor="background1"/>
      </w:rPr>
      <w:tblPr/>
      <w:tcPr>
        <w:tcBorders>
          <w:left w:val="nil"/>
          <w:right w:val="nil"/>
          <w:insideH w:val="nil"/>
          <w:insideV w:val="nil"/>
        </w:tcBorders>
        <w:shd w:val="clear" w:color="auto" w:fill="4B0A28"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454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4543" w:themeFill="accent2"/>
      </w:tcPr>
    </w:tblStylePr>
    <w:tblStylePr w:type="lastCol">
      <w:rPr>
        <w:b/>
        <w:bCs/>
        <w:color w:val="FFFFFF" w:themeColor="background1"/>
      </w:rPr>
      <w:tblPr/>
      <w:tcPr>
        <w:tcBorders>
          <w:left w:val="nil"/>
          <w:right w:val="nil"/>
          <w:insideH w:val="nil"/>
          <w:insideV w:val="nil"/>
        </w:tcBorders>
        <w:shd w:val="clear" w:color="auto" w:fill="FF454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078"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7078" w:themeFill="accent3"/>
      </w:tcPr>
    </w:tblStylePr>
    <w:tblStylePr w:type="lastCol">
      <w:rPr>
        <w:b/>
        <w:bCs/>
        <w:color w:val="FFFFFF" w:themeColor="background1"/>
      </w:rPr>
      <w:tblPr/>
      <w:tcPr>
        <w:tcBorders>
          <w:left w:val="nil"/>
          <w:right w:val="nil"/>
          <w:insideH w:val="nil"/>
          <w:insideV w:val="nil"/>
        </w:tcBorders>
        <w:shd w:val="clear" w:color="auto" w:fill="007078"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58594"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A58594" w:themeFill="accent4"/>
      </w:tcPr>
    </w:tblStylePr>
    <w:tblStylePr w:type="lastCol">
      <w:rPr>
        <w:b/>
        <w:bCs/>
        <w:color w:val="FFFFFF" w:themeColor="background1"/>
      </w:rPr>
      <w:tblPr/>
      <w:tcPr>
        <w:tcBorders>
          <w:left w:val="nil"/>
          <w:right w:val="nil"/>
          <w:insideH w:val="nil"/>
          <w:insideV w:val="nil"/>
        </w:tcBorders>
        <w:shd w:val="clear" w:color="auto" w:fill="A58594"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A2A1"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A2A1" w:themeFill="accent5"/>
      </w:tcPr>
    </w:tblStylePr>
    <w:tblStylePr w:type="lastCol">
      <w:rPr>
        <w:b/>
        <w:bCs/>
        <w:color w:val="FFFFFF" w:themeColor="background1"/>
      </w:rPr>
      <w:tblPr/>
      <w:tcPr>
        <w:tcBorders>
          <w:left w:val="nil"/>
          <w:right w:val="nil"/>
          <w:insideH w:val="nil"/>
          <w:insideV w:val="nil"/>
        </w:tcBorders>
        <w:shd w:val="clear" w:color="auto" w:fill="FFA2A1"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226F9C"/>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B8BC"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0B8BC" w:themeFill="accent6"/>
      </w:tcPr>
    </w:tblStylePr>
    <w:tblStylePr w:type="lastCol">
      <w:rPr>
        <w:b/>
        <w:bCs/>
        <w:color w:val="FFFFFF" w:themeColor="background1"/>
      </w:rPr>
      <w:tblPr/>
      <w:tcPr>
        <w:tcBorders>
          <w:left w:val="nil"/>
          <w:right w:val="nil"/>
          <w:insideH w:val="nil"/>
          <w:insideV w:val="nil"/>
        </w:tcBorders>
        <w:shd w:val="clear" w:color="auto" w:fill="80B8BC"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paragraph" w:styleId="MessageHeader">
    <w:name w:val="Message Header"/>
    <w:basedOn w:val="Normal"/>
    <w:link w:val="MessageHeaderChar"/>
    <w:uiPriority w:val="99"/>
    <w:semiHidden/>
    <w:rsid w:val="0041372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0041372D"/>
    <w:rPr>
      <w:rFonts w:asciiTheme="majorHAnsi" w:eastAsiaTheme="majorEastAsia" w:hAnsiTheme="majorHAnsi" w:cstheme="majorBidi"/>
      <w:sz w:val="24"/>
      <w:szCs w:val="24"/>
      <w:shd w:val="pct20" w:color="auto" w:fill="auto"/>
    </w:rPr>
  </w:style>
  <w:style w:type="paragraph" w:styleId="NoSpacing">
    <w:name w:val="No Spacing"/>
    <w:uiPriority w:val="6"/>
    <w:semiHidden/>
    <w:qFormat/>
    <w:rsid w:val="00506D7A"/>
    <w:pPr>
      <w:spacing w:after="0" w:line="240" w:lineRule="auto"/>
    </w:pPr>
    <w:rPr>
      <w:rFonts w:ascii="Arial" w:hAnsi="Arial"/>
    </w:rPr>
  </w:style>
  <w:style w:type="paragraph" w:styleId="NormalWeb">
    <w:name w:val="Normal (Web)"/>
    <w:basedOn w:val="Normal"/>
    <w:uiPriority w:val="99"/>
    <w:semiHidden/>
    <w:rsid w:val="0041372D"/>
    <w:rPr>
      <w:rFonts w:ascii="Times New Roman" w:hAnsi="Times New Roman" w:cs="Times New Roman"/>
      <w:sz w:val="24"/>
      <w:szCs w:val="24"/>
    </w:rPr>
  </w:style>
  <w:style w:type="paragraph" w:styleId="NormalIndent">
    <w:name w:val="Normal Indent"/>
    <w:basedOn w:val="Normal"/>
    <w:uiPriority w:val="99"/>
    <w:semiHidden/>
    <w:rsid w:val="0041372D"/>
    <w:pPr>
      <w:ind w:left="720"/>
    </w:pPr>
  </w:style>
  <w:style w:type="paragraph" w:styleId="NoteHeading">
    <w:name w:val="Note Heading"/>
    <w:basedOn w:val="Normal"/>
    <w:next w:val="Normal"/>
    <w:link w:val="NoteHeadingChar"/>
    <w:uiPriority w:val="99"/>
    <w:semiHidden/>
    <w:rsid w:val="0041372D"/>
    <w:pPr>
      <w:spacing w:after="0" w:line="240" w:lineRule="auto"/>
    </w:pPr>
  </w:style>
  <w:style w:type="character" w:customStyle="1" w:styleId="NoteHeadingChar">
    <w:name w:val="Note Heading Char"/>
    <w:basedOn w:val="DefaultParagraphFont"/>
    <w:link w:val="NoteHeading"/>
    <w:uiPriority w:val="99"/>
    <w:semiHidden/>
    <w:rsid w:val="0041372D"/>
    <w:rPr>
      <w:rFonts w:ascii="Arial" w:hAnsi="Arial"/>
    </w:rPr>
  </w:style>
  <w:style w:type="character" w:styleId="PageNumber">
    <w:name w:val="page number"/>
    <w:basedOn w:val="DefaultParagraphFont"/>
    <w:uiPriority w:val="99"/>
    <w:semiHidden/>
    <w:rsid w:val="0041372D"/>
  </w:style>
  <w:style w:type="character" w:styleId="PlaceholderText">
    <w:name w:val="Placeholder Text"/>
    <w:basedOn w:val="DefaultParagraphFont"/>
    <w:uiPriority w:val="99"/>
    <w:semiHidden/>
    <w:rsid w:val="0041372D"/>
    <w:rPr>
      <w:color w:val="808080"/>
    </w:rPr>
  </w:style>
  <w:style w:type="table" w:styleId="PlainTable1">
    <w:name w:val="Plain Table 1"/>
    <w:basedOn w:val="TableNormal"/>
    <w:uiPriority w:val="41"/>
    <w:rsid w:val="00253C0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253C07"/>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253C07"/>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53C07"/>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253C07"/>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rsid w:val="0041372D"/>
    <w:pPr>
      <w:spacing w:after="0" w:line="240" w:lineRule="auto"/>
    </w:pPr>
    <w:rPr>
      <w:rFonts w:ascii="Consolas" w:hAnsi="Consolas"/>
      <w:szCs w:val="21"/>
    </w:rPr>
  </w:style>
  <w:style w:type="character" w:customStyle="1" w:styleId="PlainTextChar">
    <w:name w:val="Plain Text Char"/>
    <w:basedOn w:val="DefaultParagraphFont"/>
    <w:link w:val="PlainText"/>
    <w:uiPriority w:val="99"/>
    <w:semiHidden/>
    <w:rsid w:val="0041372D"/>
    <w:rPr>
      <w:rFonts w:ascii="Consolas" w:hAnsi="Consolas"/>
      <w:sz w:val="21"/>
      <w:szCs w:val="21"/>
    </w:rPr>
  </w:style>
  <w:style w:type="paragraph" w:styleId="Quote">
    <w:name w:val="Quote"/>
    <w:basedOn w:val="Normal"/>
    <w:next w:val="Normal"/>
    <w:link w:val="QuoteChar"/>
    <w:uiPriority w:val="34"/>
    <w:semiHidden/>
    <w:qFormat/>
    <w:rsid w:val="00506D7A"/>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34"/>
    <w:semiHidden/>
    <w:rsid w:val="00506D7A"/>
    <w:rPr>
      <w:rFonts w:ascii="Arial" w:hAnsi="Arial"/>
      <w:i/>
      <w:iCs/>
      <w:color w:val="404040" w:themeColor="text1" w:themeTint="BF"/>
    </w:rPr>
  </w:style>
  <w:style w:type="character" w:styleId="Strong">
    <w:name w:val="Strong"/>
    <w:basedOn w:val="DefaultParagraphFont"/>
    <w:uiPriority w:val="27"/>
    <w:semiHidden/>
    <w:qFormat/>
    <w:rsid w:val="00506D7A"/>
    <w:rPr>
      <w:b/>
      <w:bCs/>
    </w:rPr>
  </w:style>
  <w:style w:type="paragraph" w:styleId="Subtitle">
    <w:name w:val="Subtitle"/>
    <w:basedOn w:val="Normal"/>
    <w:next w:val="Normal"/>
    <w:link w:val="SubtitleChar"/>
    <w:uiPriority w:val="16"/>
    <w:semiHidden/>
    <w:qFormat/>
    <w:rsid w:val="00506D7A"/>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6"/>
    <w:semiHidden/>
    <w:rsid w:val="00506D7A"/>
    <w:rPr>
      <w:rFonts w:eastAsiaTheme="minorEastAsia"/>
      <w:color w:val="5A5A5A" w:themeColor="text1" w:themeTint="A5"/>
      <w:spacing w:val="15"/>
    </w:rPr>
  </w:style>
  <w:style w:type="character" w:styleId="SubtleEmphasis">
    <w:name w:val="Subtle Emphasis"/>
    <w:basedOn w:val="DefaultParagraphFont"/>
    <w:uiPriority w:val="24"/>
    <w:semiHidden/>
    <w:qFormat/>
    <w:rsid w:val="00506D7A"/>
    <w:rPr>
      <w:i/>
      <w:iCs/>
      <w:color w:val="404040" w:themeColor="text1" w:themeTint="BF"/>
    </w:rPr>
  </w:style>
  <w:style w:type="character" w:styleId="SubtleReference">
    <w:name w:val="Subtle Reference"/>
    <w:basedOn w:val="DefaultParagraphFont"/>
    <w:uiPriority w:val="36"/>
    <w:semiHidden/>
    <w:qFormat/>
    <w:rsid w:val="00506D7A"/>
    <w:rPr>
      <w:smallCaps/>
      <w:color w:val="5A5A5A" w:themeColor="text1" w:themeTint="A5"/>
    </w:rPr>
  </w:style>
  <w:style w:type="paragraph" w:styleId="TOAHeading">
    <w:name w:val="toa heading"/>
    <w:basedOn w:val="Normal"/>
    <w:next w:val="Normal"/>
    <w:uiPriority w:val="99"/>
    <w:semiHidden/>
    <w:rsid w:val="0041372D"/>
    <w:pPr>
      <w:spacing w:before="120"/>
    </w:pPr>
    <w:rPr>
      <w:rFonts w:asciiTheme="majorHAnsi" w:eastAsiaTheme="majorEastAsia" w:hAnsiTheme="majorHAnsi" w:cstheme="majorBidi"/>
      <w:b/>
      <w:bCs/>
      <w:sz w:val="24"/>
      <w:szCs w:val="24"/>
    </w:rPr>
  </w:style>
  <w:style w:type="paragraph" w:styleId="TOC4">
    <w:name w:val="toc 4"/>
    <w:basedOn w:val="Normal"/>
    <w:next w:val="Normal"/>
    <w:autoRedefine/>
    <w:uiPriority w:val="44"/>
    <w:semiHidden/>
    <w:rsid w:val="000F3DF7"/>
    <w:pPr>
      <w:ind w:left="851" w:hanging="851"/>
    </w:pPr>
    <w:rPr>
      <w:rFonts w:cs="Arial"/>
      <w:color w:val="666666"/>
    </w:rPr>
  </w:style>
  <w:style w:type="paragraph" w:styleId="TOC5">
    <w:name w:val="toc 5"/>
    <w:basedOn w:val="Normal"/>
    <w:next w:val="Normal"/>
    <w:autoRedefine/>
    <w:uiPriority w:val="44"/>
    <w:semiHidden/>
    <w:rsid w:val="000F3DF7"/>
    <w:pPr>
      <w:spacing w:after="100"/>
      <w:ind w:left="880"/>
    </w:pPr>
    <w:rPr>
      <w:rFonts w:cs="Arial"/>
    </w:rPr>
  </w:style>
  <w:style w:type="paragraph" w:styleId="TOC6">
    <w:name w:val="toc 6"/>
    <w:basedOn w:val="Normal"/>
    <w:next w:val="Normal"/>
    <w:autoRedefine/>
    <w:uiPriority w:val="44"/>
    <w:semiHidden/>
    <w:rsid w:val="000F3DF7"/>
    <w:pPr>
      <w:spacing w:after="100"/>
      <w:ind w:left="1100"/>
    </w:pPr>
    <w:rPr>
      <w:rFonts w:cs="Arial"/>
    </w:rPr>
  </w:style>
  <w:style w:type="paragraph" w:styleId="TOC7">
    <w:name w:val="toc 7"/>
    <w:basedOn w:val="Normal"/>
    <w:next w:val="Normal"/>
    <w:autoRedefine/>
    <w:uiPriority w:val="44"/>
    <w:semiHidden/>
    <w:rsid w:val="000F3DF7"/>
    <w:pPr>
      <w:spacing w:after="100"/>
      <w:ind w:left="1320"/>
    </w:pPr>
    <w:rPr>
      <w:rFonts w:cs="Arial"/>
    </w:rPr>
  </w:style>
  <w:style w:type="paragraph" w:styleId="TOC8">
    <w:name w:val="toc 8"/>
    <w:basedOn w:val="Normal"/>
    <w:next w:val="Normal"/>
    <w:autoRedefine/>
    <w:uiPriority w:val="44"/>
    <w:semiHidden/>
    <w:rsid w:val="000F3DF7"/>
    <w:pPr>
      <w:spacing w:after="100"/>
      <w:ind w:left="1540"/>
    </w:pPr>
    <w:rPr>
      <w:rFonts w:cs="Arial"/>
    </w:rPr>
  </w:style>
  <w:style w:type="paragraph" w:styleId="TOC9">
    <w:name w:val="toc 9"/>
    <w:basedOn w:val="Normal"/>
    <w:next w:val="Normal"/>
    <w:autoRedefine/>
    <w:uiPriority w:val="44"/>
    <w:semiHidden/>
    <w:rsid w:val="000F3DF7"/>
    <w:pPr>
      <w:spacing w:after="100"/>
      <w:ind w:left="1760"/>
    </w:pPr>
    <w:rPr>
      <w:rFonts w:cs="Arial"/>
    </w:rPr>
  </w:style>
  <w:style w:type="table" w:styleId="Table3Deffects1">
    <w:name w:val="Table 3D effects 1"/>
    <w:basedOn w:val="TableNormal"/>
    <w:uiPriority w:val="99"/>
    <w:semiHidden/>
    <w:unhideWhenUsed/>
    <w:rsid w:val="00B8411B"/>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B8411B"/>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B8411B"/>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FE515E"/>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FE515E"/>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FE515E"/>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urful1">
    <w:name w:val="Table Colorful 1"/>
    <w:basedOn w:val="TableNormal"/>
    <w:uiPriority w:val="99"/>
    <w:semiHidden/>
    <w:unhideWhenUsed/>
    <w:rsid w:val="00236F8D"/>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urful2">
    <w:name w:val="Table Colorful 2"/>
    <w:basedOn w:val="TableNormal"/>
    <w:uiPriority w:val="99"/>
    <w:semiHidden/>
    <w:unhideWhenUsed/>
    <w:rsid w:val="00236F8D"/>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urful3">
    <w:name w:val="Table Colorful 3"/>
    <w:basedOn w:val="TableNormal"/>
    <w:uiPriority w:val="99"/>
    <w:semiHidden/>
    <w:unhideWhenUsed/>
    <w:rsid w:val="00236F8D"/>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36F8D"/>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36F8D"/>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36F8D"/>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36F8D"/>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36F8D"/>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4262EC"/>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4262EC"/>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aliases w:val="Checkpoint Style 1"/>
    <w:basedOn w:val="TableNormal"/>
    <w:uiPriority w:val="39"/>
    <w:rsid w:val="00253C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B8411B"/>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B8411B"/>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B8411B"/>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B8411B"/>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B8411B"/>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B8411B"/>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B8411B"/>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B8411B"/>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B8411B"/>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B8411B"/>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B8411B"/>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B8411B"/>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4262EC"/>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7E753D"/>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7E753D"/>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7E753D"/>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4262EC"/>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4262EC"/>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C876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C87653"/>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C87653"/>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C87653"/>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ableofAuthorities">
    <w:name w:val="table of authorities"/>
    <w:basedOn w:val="Normal"/>
    <w:next w:val="Normal"/>
    <w:uiPriority w:val="99"/>
    <w:semiHidden/>
    <w:rsid w:val="0041372D"/>
    <w:pPr>
      <w:spacing w:after="0"/>
      <w:ind w:left="220" w:hanging="220"/>
    </w:pPr>
  </w:style>
  <w:style w:type="paragraph" w:styleId="TableofFigures">
    <w:name w:val="table of figures"/>
    <w:basedOn w:val="Normal"/>
    <w:next w:val="Normal"/>
    <w:uiPriority w:val="99"/>
    <w:semiHidden/>
    <w:rsid w:val="0041372D"/>
    <w:pPr>
      <w:spacing w:before="120"/>
    </w:pPr>
  </w:style>
  <w:style w:type="paragraph" w:styleId="Title">
    <w:name w:val="Title"/>
    <w:basedOn w:val="Normal"/>
    <w:next w:val="Normal"/>
    <w:link w:val="TitleChar"/>
    <w:uiPriority w:val="15"/>
    <w:semiHidden/>
    <w:qFormat/>
    <w:rsid w:val="00506D7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5"/>
    <w:semiHidden/>
    <w:rsid w:val="00506D7A"/>
    <w:rPr>
      <w:rFonts w:asciiTheme="majorHAnsi" w:eastAsiaTheme="majorEastAsia" w:hAnsiTheme="majorHAnsi" w:cstheme="majorBidi"/>
      <w:spacing w:val="-10"/>
      <w:kern w:val="28"/>
      <w:sz w:val="56"/>
      <w:szCs w:val="56"/>
    </w:rPr>
  </w:style>
  <w:style w:type="numbering" w:styleId="111111">
    <w:name w:val="Outline List 2"/>
    <w:basedOn w:val="NoList"/>
    <w:uiPriority w:val="99"/>
    <w:semiHidden/>
    <w:unhideWhenUsed/>
    <w:rsid w:val="00924D65"/>
    <w:pPr>
      <w:numPr>
        <w:numId w:val="1"/>
      </w:numPr>
    </w:pPr>
  </w:style>
  <w:style w:type="numbering" w:styleId="1ai">
    <w:name w:val="Outline List 1"/>
    <w:basedOn w:val="NoList"/>
    <w:uiPriority w:val="99"/>
    <w:semiHidden/>
    <w:unhideWhenUsed/>
    <w:rsid w:val="00924D65"/>
    <w:pPr>
      <w:numPr>
        <w:numId w:val="2"/>
      </w:numPr>
    </w:pPr>
  </w:style>
  <w:style w:type="numbering" w:styleId="ArticleSection">
    <w:name w:val="Outline List 3"/>
    <w:basedOn w:val="NoList"/>
    <w:uiPriority w:val="99"/>
    <w:semiHidden/>
    <w:unhideWhenUsed/>
    <w:rsid w:val="00924D65"/>
    <w:pPr>
      <w:numPr>
        <w:numId w:val="3"/>
      </w:numPr>
    </w:pPr>
  </w:style>
  <w:style w:type="character" w:customStyle="1" w:styleId="Heading1Char">
    <w:name w:val="Heading 1 Char"/>
    <w:basedOn w:val="DefaultParagraphFont"/>
    <w:link w:val="Heading1"/>
    <w:uiPriority w:val="14"/>
    <w:semiHidden/>
    <w:rsid w:val="00B26749"/>
    <w:rPr>
      <w:rFonts w:asciiTheme="majorHAnsi" w:eastAsiaTheme="majorEastAsia" w:hAnsiTheme="majorHAnsi" w:cstheme="majorBidi"/>
      <w:color w:val="38071D" w:themeColor="accent1" w:themeShade="BF"/>
      <w:sz w:val="32"/>
      <w:szCs w:val="32"/>
    </w:rPr>
  </w:style>
  <w:style w:type="character" w:customStyle="1" w:styleId="Heading3Char">
    <w:name w:val="Heading 3 Char"/>
    <w:basedOn w:val="DefaultParagraphFont"/>
    <w:link w:val="Heading3"/>
    <w:uiPriority w:val="14"/>
    <w:semiHidden/>
    <w:rsid w:val="00B26749"/>
    <w:rPr>
      <w:rFonts w:asciiTheme="majorHAnsi" w:eastAsiaTheme="majorEastAsia" w:hAnsiTheme="majorHAnsi" w:cstheme="majorBidi"/>
      <w:color w:val="250513" w:themeColor="accent1" w:themeShade="7F"/>
      <w:sz w:val="24"/>
      <w:szCs w:val="24"/>
    </w:rPr>
  </w:style>
  <w:style w:type="character" w:customStyle="1" w:styleId="Heading4Char">
    <w:name w:val="Heading 4 Char"/>
    <w:basedOn w:val="DefaultParagraphFont"/>
    <w:link w:val="Heading4"/>
    <w:uiPriority w:val="14"/>
    <w:semiHidden/>
    <w:rsid w:val="00B26749"/>
    <w:rPr>
      <w:rFonts w:asciiTheme="majorHAnsi" w:eastAsiaTheme="majorEastAsia" w:hAnsiTheme="majorHAnsi" w:cstheme="majorBidi"/>
      <w:i/>
      <w:iCs/>
      <w:color w:val="38071D" w:themeColor="accent1" w:themeShade="BF"/>
      <w:sz w:val="21"/>
    </w:rPr>
  </w:style>
  <w:style w:type="character" w:customStyle="1" w:styleId="Heading5Char">
    <w:name w:val="Heading 5 Char"/>
    <w:basedOn w:val="DefaultParagraphFont"/>
    <w:link w:val="Heading5"/>
    <w:uiPriority w:val="14"/>
    <w:semiHidden/>
    <w:rsid w:val="00B26749"/>
    <w:rPr>
      <w:rFonts w:asciiTheme="majorHAnsi" w:eastAsiaTheme="majorEastAsia" w:hAnsiTheme="majorHAnsi" w:cstheme="majorBidi"/>
      <w:color w:val="38071D" w:themeColor="accent1" w:themeShade="BF"/>
      <w:sz w:val="21"/>
    </w:rPr>
  </w:style>
  <w:style w:type="character" w:customStyle="1" w:styleId="Heading6Char">
    <w:name w:val="Heading 6 Char"/>
    <w:basedOn w:val="DefaultParagraphFont"/>
    <w:link w:val="Heading6"/>
    <w:uiPriority w:val="14"/>
    <w:semiHidden/>
    <w:rsid w:val="00B26749"/>
    <w:rPr>
      <w:rFonts w:asciiTheme="majorHAnsi" w:eastAsiaTheme="majorEastAsia" w:hAnsiTheme="majorHAnsi" w:cstheme="majorBidi"/>
      <w:color w:val="250513" w:themeColor="accent1" w:themeShade="7F"/>
      <w:sz w:val="21"/>
    </w:rPr>
  </w:style>
  <w:style w:type="character" w:customStyle="1" w:styleId="Heading7Char">
    <w:name w:val="Heading 7 Char"/>
    <w:basedOn w:val="DefaultParagraphFont"/>
    <w:link w:val="Heading7"/>
    <w:uiPriority w:val="14"/>
    <w:semiHidden/>
    <w:rsid w:val="00B26749"/>
    <w:rPr>
      <w:rFonts w:asciiTheme="majorHAnsi" w:eastAsiaTheme="majorEastAsia" w:hAnsiTheme="majorHAnsi" w:cstheme="majorBidi"/>
      <w:i/>
      <w:iCs/>
      <w:color w:val="250513" w:themeColor="accent1" w:themeShade="7F"/>
      <w:sz w:val="21"/>
    </w:rPr>
  </w:style>
  <w:style w:type="character" w:customStyle="1" w:styleId="Heading8Char">
    <w:name w:val="Heading 8 Char"/>
    <w:basedOn w:val="DefaultParagraphFont"/>
    <w:link w:val="Heading8"/>
    <w:uiPriority w:val="14"/>
    <w:semiHidden/>
    <w:rsid w:val="00B26749"/>
    <w:rPr>
      <w:rFonts w:asciiTheme="majorHAnsi" w:eastAsiaTheme="majorEastAsia" w:hAnsiTheme="majorHAnsi" w:cstheme="majorBidi"/>
      <w:color w:val="272727" w:themeColor="text1" w:themeTint="D8"/>
      <w:sz w:val="21"/>
      <w:szCs w:val="21"/>
    </w:rPr>
  </w:style>
  <w:style w:type="numbering" w:customStyle="1" w:styleId="BackgroundList">
    <w:name w:val="Background List"/>
    <w:uiPriority w:val="99"/>
    <w:rsid w:val="0067786B"/>
    <w:pPr>
      <w:numPr>
        <w:numId w:val="4"/>
      </w:numPr>
    </w:pPr>
  </w:style>
  <w:style w:type="paragraph" w:customStyle="1" w:styleId="BrowneBackground">
    <w:name w:val="Browne_Background"/>
    <w:qFormat/>
    <w:rsid w:val="005B188E"/>
    <w:pPr>
      <w:numPr>
        <w:numId w:val="5"/>
      </w:numPr>
      <w:spacing w:after="180" w:line="300" w:lineRule="auto"/>
      <w:jc w:val="both"/>
    </w:pPr>
    <w:rPr>
      <w:rFonts w:ascii="Arial" w:hAnsi="Arial" w:cs="Arial"/>
      <w:sz w:val="21"/>
    </w:rPr>
  </w:style>
  <w:style w:type="character" w:customStyle="1" w:styleId="BalloonTextChar">
    <w:name w:val="Balloon Text Char"/>
    <w:basedOn w:val="DefaultParagraphFont"/>
    <w:link w:val="BalloonText"/>
    <w:uiPriority w:val="99"/>
    <w:semiHidden/>
    <w:rsid w:val="00B26749"/>
    <w:rPr>
      <w:rFonts w:ascii="Tahoma" w:hAnsi="Tahoma" w:cs="Tahoma"/>
      <w:sz w:val="16"/>
      <w:szCs w:val="16"/>
    </w:rPr>
  </w:style>
  <w:style w:type="paragraph" w:customStyle="1" w:styleId="BrowneCoverPageLegalLineWhite">
    <w:name w:val="Browne_Cover Page Legal Line (White)"/>
    <w:basedOn w:val="BrowneCoverPageSecondLine"/>
    <w:uiPriority w:val="5"/>
    <w:semiHidden/>
    <w:qFormat/>
    <w:rsid w:val="007A4CC8"/>
    <w:rPr>
      <w:color w:val="FFFFFF" w:themeColor="background1"/>
    </w:rPr>
  </w:style>
  <w:style w:type="paragraph" w:customStyle="1" w:styleId="BrowneCoverPageTitleWhite">
    <w:name w:val="Browne_Cover Page Title (White)"/>
    <w:basedOn w:val="BrowneCoverPageTitle"/>
    <w:uiPriority w:val="5"/>
    <w:semiHidden/>
    <w:qFormat/>
    <w:rsid w:val="007A4CC8"/>
    <w:rPr>
      <w:color w:val="FFFFFF" w:themeColor="background1"/>
    </w:rPr>
  </w:style>
  <w:style w:type="paragraph" w:customStyle="1" w:styleId="BrowneCoverPageSubtitleWhite">
    <w:name w:val="Browne_Cover Page Subtitle (White)"/>
    <w:basedOn w:val="BrowneCoverPageSubtitle"/>
    <w:uiPriority w:val="5"/>
    <w:semiHidden/>
    <w:qFormat/>
    <w:rsid w:val="008E50D0"/>
    <w:rPr>
      <w:color w:val="FFFFFF" w:themeColor="background1"/>
    </w:rPr>
  </w:style>
  <w:style w:type="paragraph" w:customStyle="1" w:styleId="BrowneCoverPageDateWhite">
    <w:name w:val="Browne_Cover Page Date (White)"/>
    <w:basedOn w:val="BrowneCoverPageThirdLine"/>
    <w:uiPriority w:val="5"/>
    <w:semiHidden/>
    <w:qFormat/>
    <w:rsid w:val="008E50D0"/>
    <w:rPr>
      <w:noProof/>
      <w:color w:val="FFFFFF" w:themeColor="background1"/>
    </w:rPr>
  </w:style>
  <w:style w:type="numbering" w:customStyle="1" w:styleId="BrowneBulletList">
    <w:name w:val="Browne_Bullet List"/>
    <w:uiPriority w:val="99"/>
    <w:rsid w:val="00B733C9"/>
    <w:pPr>
      <w:numPr>
        <w:numId w:val="9"/>
      </w:numPr>
    </w:pPr>
  </w:style>
  <w:style w:type="paragraph" w:customStyle="1" w:styleId="BrowneCalloutText">
    <w:name w:val="Browne_Callout Text"/>
    <w:semiHidden/>
    <w:qFormat/>
    <w:rsid w:val="00084045"/>
    <w:pPr>
      <w:suppressAutoHyphens/>
      <w:spacing w:before="240" w:after="240" w:line="300" w:lineRule="auto"/>
    </w:pPr>
    <w:rPr>
      <w:rFonts w:ascii="Arial" w:hAnsi="Arial" w:cs="Arial"/>
      <w:color w:val="4B0A28"/>
      <w:sz w:val="24"/>
    </w:rPr>
  </w:style>
  <w:style w:type="paragraph" w:customStyle="1" w:styleId="BrowneHeading1">
    <w:name w:val="Browne_Heading 1"/>
    <w:next w:val="Normal"/>
    <w:uiPriority w:val="5"/>
    <w:qFormat/>
    <w:rsid w:val="00B4042D"/>
    <w:pPr>
      <w:keepNext/>
      <w:spacing w:before="360" w:after="40" w:line="300" w:lineRule="auto"/>
      <w:outlineLvl w:val="2"/>
    </w:pPr>
    <w:rPr>
      <w:rFonts w:ascii="Arial" w:hAnsi="Arial" w:cs="Arial"/>
      <w:b/>
      <w:color w:val="4B0A28"/>
      <w:sz w:val="36"/>
    </w:rPr>
  </w:style>
  <w:style w:type="paragraph" w:customStyle="1" w:styleId="BrowneHeading2">
    <w:name w:val="Browne_Heading 2"/>
    <w:next w:val="Normal"/>
    <w:uiPriority w:val="5"/>
    <w:qFormat/>
    <w:rsid w:val="00B4042D"/>
    <w:pPr>
      <w:keepNext/>
      <w:spacing w:before="360" w:after="40" w:line="300" w:lineRule="auto"/>
      <w:outlineLvl w:val="3"/>
    </w:pPr>
    <w:rPr>
      <w:rFonts w:ascii="Arial" w:hAnsi="Arial" w:cs="Arial"/>
      <w:b/>
      <w:color w:val="FF4543"/>
      <w:sz w:val="28"/>
    </w:rPr>
  </w:style>
  <w:style w:type="paragraph" w:customStyle="1" w:styleId="BrowneHeading3">
    <w:name w:val="Browne_Heading 3"/>
    <w:next w:val="Normal"/>
    <w:uiPriority w:val="5"/>
    <w:qFormat/>
    <w:rsid w:val="00B4042D"/>
    <w:pPr>
      <w:keepNext/>
      <w:spacing w:before="360" w:after="40" w:line="300" w:lineRule="auto"/>
      <w:outlineLvl w:val="4"/>
    </w:pPr>
    <w:rPr>
      <w:rFonts w:ascii="Arial" w:hAnsi="Arial" w:cs="Arial"/>
      <w:b/>
      <w:color w:val="4B0A28"/>
      <w:sz w:val="24"/>
    </w:rPr>
  </w:style>
  <w:style w:type="paragraph" w:customStyle="1" w:styleId="BrowneHeading4">
    <w:name w:val="Browne_Heading 4"/>
    <w:next w:val="Normal"/>
    <w:uiPriority w:val="5"/>
    <w:qFormat/>
    <w:rsid w:val="00B4042D"/>
    <w:pPr>
      <w:keepNext/>
      <w:spacing w:before="240" w:after="0" w:line="300" w:lineRule="auto"/>
      <w:outlineLvl w:val="5"/>
    </w:pPr>
    <w:rPr>
      <w:rFonts w:ascii="Arial" w:hAnsi="Arial" w:cs="Arial"/>
      <w:b/>
      <w:color w:val="4B0A28"/>
    </w:rPr>
  </w:style>
  <w:style w:type="numbering" w:customStyle="1" w:styleId="BrowneHeadings">
    <w:name w:val="Browne_Headings"/>
    <w:uiPriority w:val="99"/>
    <w:rsid w:val="00A06830"/>
    <w:pPr>
      <w:numPr>
        <w:numId w:val="14"/>
      </w:numPr>
    </w:pPr>
  </w:style>
  <w:style w:type="paragraph" w:customStyle="1" w:styleId="BrowneNumberLevel1">
    <w:name w:val="Browne_Number Level 1"/>
    <w:uiPriority w:val="5"/>
    <w:qFormat/>
    <w:rsid w:val="003D4E88"/>
    <w:pPr>
      <w:numPr>
        <w:numId w:val="15"/>
      </w:numPr>
      <w:spacing w:after="180" w:line="300" w:lineRule="auto"/>
    </w:pPr>
    <w:rPr>
      <w:rFonts w:ascii="Arial" w:hAnsi="Arial" w:cs="Arial"/>
      <w:color w:val="000000" w:themeColor="text2"/>
      <w:sz w:val="21"/>
    </w:rPr>
  </w:style>
  <w:style w:type="paragraph" w:customStyle="1" w:styleId="BrowneNumberLevel2">
    <w:name w:val="Browne_Number Level 2"/>
    <w:uiPriority w:val="5"/>
    <w:qFormat/>
    <w:rsid w:val="00BC1EF7"/>
    <w:pPr>
      <w:numPr>
        <w:ilvl w:val="1"/>
        <w:numId w:val="15"/>
      </w:numPr>
      <w:spacing w:after="180" w:line="300" w:lineRule="auto"/>
    </w:pPr>
    <w:rPr>
      <w:rFonts w:ascii="Arial" w:hAnsi="Arial" w:cs="Arial"/>
      <w:color w:val="000000" w:themeColor="text1"/>
      <w:sz w:val="21"/>
    </w:rPr>
  </w:style>
  <w:style w:type="paragraph" w:customStyle="1" w:styleId="BrowneNumberLevel3">
    <w:name w:val="Browne_Number Level 3"/>
    <w:uiPriority w:val="5"/>
    <w:qFormat/>
    <w:rsid w:val="00BC1EF7"/>
    <w:pPr>
      <w:numPr>
        <w:ilvl w:val="2"/>
        <w:numId w:val="15"/>
      </w:numPr>
      <w:spacing w:after="180" w:line="300" w:lineRule="auto"/>
    </w:pPr>
    <w:rPr>
      <w:rFonts w:ascii="Arial" w:hAnsi="Arial" w:cs="Arial"/>
      <w:color w:val="000000" w:themeColor="text1"/>
      <w:sz w:val="21"/>
    </w:rPr>
  </w:style>
  <w:style w:type="numbering" w:customStyle="1" w:styleId="BrowneNumberList">
    <w:name w:val="Browne_Number List"/>
    <w:uiPriority w:val="99"/>
    <w:rsid w:val="00056D65"/>
    <w:pPr>
      <w:numPr>
        <w:numId w:val="16"/>
      </w:numPr>
    </w:pPr>
  </w:style>
  <w:style w:type="numbering" w:customStyle="1" w:styleId="BrownePartieList">
    <w:name w:val="Browne_Partie List"/>
    <w:uiPriority w:val="99"/>
    <w:rsid w:val="0067786B"/>
    <w:pPr>
      <w:numPr>
        <w:numId w:val="19"/>
      </w:numPr>
    </w:pPr>
  </w:style>
  <w:style w:type="table" w:customStyle="1" w:styleId="BrowneJacobsonTable">
    <w:name w:val="Browne Jacobson Table"/>
    <w:basedOn w:val="TableNormal"/>
    <w:uiPriority w:val="51"/>
    <w:rsid w:val="00766F4B"/>
    <w:pPr>
      <w:spacing w:before="80" w:after="80" w:line="240" w:lineRule="auto"/>
    </w:pPr>
    <w:rPr>
      <w:rFonts w:ascii="Arial" w:hAnsi="Arial"/>
      <w:color w:val="000000"/>
      <w:sz w:val="21"/>
      <w:szCs w:val="24"/>
    </w:rPr>
    <w:tblPr>
      <w:tblStyleRowBandSize w:val="1"/>
      <w:tblStyleColBandSize w:val="1"/>
      <w:tblBorders>
        <w:top w:val="single" w:sz="24" w:space="0" w:color="DF4E3E"/>
      </w:tblBorders>
      <w:tblCellMar>
        <w:left w:w="142" w:type="dxa"/>
        <w:right w:w="142" w:type="dxa"/>
      </w:tblCellMar>
    </w:tblPr>
    <w:tcPr>
      <w:vAlign w:val="center"/>
    </w:tcPr>
    <w:tblStylePr w:type="firstRow">
      <w:pPr>
        <w:wordWrap/>
        <w:spacing w:beforeLines="0" w:before="0" w:beforeAutospacing="0" w:afterLines="0" w:after="0" w:afterAutospacing="0" w:line="240" w:lineRule="auto"/>
        <w:jc w:val="left"/>
      </w:pPr>
      <w:rPr>
        <w:rFonts w:ascii="Arial" w:hAnsi="Arial"/>
        <w:b/>
        <w:bCs/>
        <w:i w:val="0"/>
        <w:sz w:val="21"/>
      </w:rPr>
      <w:tblPr/>
      <w:tcPr>
        <w:tcBorders>
          <w:top w:val="single" w:sz="24" w:space="0" w:color="4B0A28" w:themeColor="accent1"/>
          <w:bottom w:val="single" w:sz="4" w:space="0" w:color="4B0A28" w:themeColor="accent1"/>
        </w:tcBorders>
      </w:tcPr>
    </w:tblStylePr>
    <w:tblStylePr w:type="lastRow">
      <w:pPr>
        <w:wordWrap/>
        <w:spacing w:beforeLines="0" w:before="0" w:beforeAutospacing="0" w:afterLines="0" w:after="0" w:afterAutospacing="0" w:line="240" w:lineRule="auto"/>
      </w:pPr>
      <w:rPr>
        <w:rFonts w:ascii="Arial" w:hAnsi="Arial"/>
        <w:b/>
        <w:bCs/>
        <w:sz w:val="21"/>
      </w:rPr>
      <w:tblPr/>
      <w:tcPr>
        <w:tcBorders>
          <w:top w:val="single" w:sz="8" w:space="0" w:color="DF4E3E"/>
          <w:bottom w:val="single" w:sz="8" w:space="0" w:color="DF4E3E"/>
        </w:tcBorders>
      </w:tcPr>
    </w:tblStylePr>
    <w:tblStylePr w:type="firstCol">
      <w:pPr>
        <w:wordWrap/>
        <w:spacing w:beforeLines="0" w:before="0" w:beforeAutospacing="0" w:afterLines="0" w:after="0" w:afterAutospacing="0" w:line="240" w:lineRule="auto"/>
      </w:pPr>
      <w:rPr>
        <w:rFonts w:ascii="Arial" w:hAnsi="Arial"/>
        <w:b w:val="0"/>
        <w:bCs/>
        <w:sz w:val="21"/>
      </w:rPr>
    </w:tblStylePr>
    <w:tblStylePr w:type="lastCol">
      <w:pPr>
        <w:wordWrap/>
        <w:spacing w:beforeLines="0" w:before="0" w:beforeAutospacing="0" w:afterLines="0" w:after="0" w:afterAutospacing="0" w:line="240" w:lineRule="auto"/>
      </w:pPr>
      <w:rPr>
        <w:rFonts w:ascii="Arial" w:hAnsi="Arial"/>
        <w:b w:val="0"/>
        <w:bCs/>
        <w:sz w:val="21"/>
      </w:rPr>
    </w:tblStylePr>
    <w:tblStylePr w:type="band1Vert">
      <w:pPr>
        <w:wordWrap/>
        <w:spacing w:beforeLines="0" w:before="0" w:beforeAutospacing="0" w:afterLines="0" w:after="0" w:afterAutospacing="0" w:line="240" w:lineRule="auto"/>
      </w:pPr>
      <w:tblPr/>
      <w:tcPr>
        <w:tcBorders>
          <w:top w:val="nil"/>
          <w:left w:val="nil"/>
          <w:bottom w:val="nil"/>
          <w:right w:val="nil"/>
          <w:insideH w:val="nil"/>
          <w:insideV w:val="nil"/>
          <w:tl2br w:val="nil"/>
          <w:tr2bl w:val="nil"/>
        </w:tcBorders>
      </w:tcPr>
    </w:tblStylePr>
    <w:tblStylePr w:type="band2Vert">
      <w:pPr>
        <w:wordWrap/>
        <w:spacing w:beforeLines="0" w:before="0" w:beforeAutospacing="0" w:afterLines="0" w:after="0" w:afterAutospacing="0" w:line="240" w:lineRule="auto"/>
      </w:pPr>
    </w:tblStylePr>
    <w:tblStylePr w:type="band1Horz">
      <w:pPr>
        <w:wordWrap/>
        <w:spacing w:beforeLines="0" w:before="0" w:beforeAutospacing="0" w:afterLines="0" w:after="0" w:afterAutospacing="0" w:line="240" w:lineRule="auto"/>
      </w:pPr>
      <w:rPr>
        <w:rFonts w:ascii="Arial" w:hAnsi="Arial"/>
        <w:sz w:val="21"/>
      </w:rPr>
      <w:tblPr/>
      <w:tcPr>
        <w:tcBorders>
          <w:top w:val="nil"/>
          <w:left w:val="nil"/>
          <w:bottom w:val="nil"/>
          <w:right w:val="nil"/>
          <w:insideH w:val="nil"/>
          <w:insideV w:val="nil"/>
          <w:tl2br w:val="nil"/>
          <w:tr2bl w:val="nil"/>
        </w:tcBorders>
        <w:shd w:val="clear" w:color="auto" w:fill="EDE7EA"/>
      </w:tcPr>
    </w:tblStylePr>
    <w:tblStylePr w:type="band2Horz">
      <w:pPr>
        <w:wordWrap/>
        <w:spacing w:beforeLines="0" w:before="0" w:beforeAutospacing="0" w:afterLines="0" w:after="0" w:afterAutospacing="0" w:line="240" w:lineRule="auto"/>
      </w:pPr>
    </w:tblStylePr>
    <w:tblStylePr w:type="neCell">
      <w:pPr>
        <w:wordWrap/>
        <w:spacing w:beforeLines="0" w:before="0" w:beforeAutospacing="0" w:afterLines="0" w:after="0" w:afterAutospacing="0" w:line="240" w:lineRule="auto"/>
      </w:pPr>
    </w:tblStylePr>
    <w:tblStylePr w:type="nwCell">
      <w:pPr>
        <w:wordWrap/>
        <w:spacing w:beforeLines="0" w:before="0" w:beforeAutospacing="0" w:afterLines="0" w:after="0" w:afterAutospacing="0" w:line="240" w:lineRule="auto"/>
      </w:pPr>
    </w:tblStylePr>
    <w:tblStylePr w:type="seCell">
      <w:pPr>
        <w:wordWrap/>
        <w:spacing w:beforeLines="0" w:before="0" w:beforeAutospacing="0" w:afterLines="0" w:after="0" w:afterAutospacing="0" w:line="240" w:lineRule="auto"/>
      </w:pPr>
    </w:tblStylePr>
    <w:tblStylePr w:type="swCell">
      <w:pPr>
        <w:wordWrap/>
        <w:spacing w:beforeLines="0" w:before="0" w:beforeAutospacing="0" w:afterLines="0" w:after="0" w:afterAutospacing="0" w:line="240" w:lineRule="auto"/>
      </w:pPr>
    </w:tblStylePr>
  </w:style>
  <w:style w:type="paragraph" w:customStyle="1" w:styleId="BrowneDividerNumberWhite">
    <w:name w:val="Browne_Divider Number (White)"/>
    <w:basedOn w:val="BrowneDividerNumber"/>
    <w:uiPriority w:val="5"/>
    <w:semiHidden/>
    <w:qFormat/>
    <w:rsid w:val="00E535A0"/>
    <w:rPr>
      <w:color w:val="FFFFFF" w:themeColor="background1"/>
    </w:rPr>
  </w:style>
  <w:style w:type="paragraph" w:customStyle="1" w:styleId="BrownePageTitleWhite">
    <w:name w:val="Browne_Page Title (White)"/>
    <w:basedOn w:val="BrowneChapterTitle"/>
    <w:uiPriority w:val="5"/>
    <w:qFormat/>
    <w:rsid w:val="008C3BC8"/>
    <w:rPr>
      <w:color w:val="FFFFFF" w:themeColor="background1"/>
    </w:rPr>
  </w:style>
  <w:style w:type="paragraph" w:customStyle="1" w:styleId="BrowneContactUsOfficeLoction">
    <w:name w:val="Browne_Contact Us Office Loction"/>
    <w:uiPriority w:val="5"/>
    <w:semiHidden/>
    <w:qFormat/>
    <w:rsid w:val="009D4119"/>
    <w:pPr>
      <w:spacing w:before="80" w:after="40" w:line="240" w:lineRule="auto"/>
    </w:pPr>
    <w:rPr>
      <w:rFonts w:ascii="Georgia" w:hAnsi="Georgia" w:cs="Arial"/>
      <w:b/>
      <w:color w:val="FF4543"/>
      <w:sz w:val="32"/>
    </w:rPr>
  </w:style>
  <w:style w:type="paragraph" w:customStyle="1" w:styleId="BrowneContactUsEntity">
    <w:name w:val="Browne_Contact Us Entity"/>
    <w:uiPriority w:val="5"/>
    <w:semiHidden/>
    <w:qFormat/>
    <w:rsid w:val="00BC61D3"/>
    <w:pPr>
      <w:spacing w:after="0" w:line="240" w:lineRule="auto"/>
    </w:pPr>
    <w:rPr>
      <w:rFonts w:ascii="Arial" w:hAnsi="Arial" w:cs="Arial"/>
      <w:color w:val="FFFFFF" w:themeColor="background1"/>
      <w:sz w:val="16"/>
    </w:rPr>
  </w:style>
  <w:style w:type="paragraph" w:customStyle="1" w:styleId="BrowneContactUsAddress">
    <w:name w:val="Browne_Contact Us Address"/>
    <w:uiPriority w:val="5"/>
    <w:semiHidden/>
    <w:qFormat/>
    <w:rsid w:val="00B205C2"/>
    <w:pPr>
      <w:spacing w:before="40" w:after="40" w:line="240" w:lineRule="auto"/>
    </w:pPr>
    <w:rPr>
      <w:rFonts w:ascii="Arial" w:hAnsi="Arial" w:cs="Arial"/>
      <w:color w:val="FFFFFF" w:themeColor="background1"/>
      <w:sz w:val="24"/>
    </w:rPr>
  </w:style>
  <w:style w:type="paragraph" w:customStyle="1" w:styleId="BrowneContactUsLegal">
    <w:name w:val="Browne_Contact Us Legal"/>
    <w:uiPriority w:val="5"/>
    <w:semiHidden/>
    <w:qFormat/>
    <w:rsid w:val="00997A5B"/>
    <w:pPr>
      <w:spacing w:after="0" w:line="240" w:lineRule="auto"/>
    </w:pPr>
    <w:rPr>
      <w:rFonts w:ascii="Arial" w:hAnsi="Arial" w:cs="Arial"/>
      <w:color w:val="FFFFFF" w:themeColor="background1"/>
      <w:sz w:val="16"/>
    </w:rPr>
  </w:style>
  <w:style w:type="paragraph" w:customStyle="1" w:styleId="BrowneCopyright">
    <w:name w:val="Browne_Copyright"/>
    <w:basedOn w:val="BrowneBodyText"/>
    <w:uiPriority w:val="5"/>
    <w:semiHidden/>
    <w:qFormat/>
    <w:rsid w:val="00352D2A"/>
    <w:pPr>
      <w:jc w:val="right"/>
    </w:pPr>
    <w:rPr>
      <w:color w:val="FFFFFF" w:themeColor="background1"/>
      <w:sz w:val="14"/>
    </w:rPr>
  </w:style>
  <w:style w:type="paragraph" w:customStyle="1" w:styleId="BrowneBackCoverContact">
    <w:name w:val="Browne_Back Cover Contact"/>
    <w:semiHidden/>
    <w:qFormat/>
    <w:rsid w:val="00D17286"/>
    <w:pPr>
      <w:spacing w:after="0" w:line="240" w:lineRule="auto"/>
    </w:pPr>
    <w:rPr>
      <w:rFonts w:ascii="Georgia" w:hAnsi="Georgia" w:cs="Arial"/>
      <w:b/>
      <w:color w:val="FFFFFF" w:themeColor="background1"/>
      <w:sz w:val="40"/>
    </w:rPr>
  </w:style>
  <w:style w:type="numbering" w:customStyle="1" w:styleId="BrowneBackgroundClauses">
    <w:name w:val="Browne_Background Clauses"/>
    <w:uiPriority w:val="99"/>
    <w:rsid w:val="008E524B"/>
    <w:pPr>
      <w:numPr>
        <w:numId w:val="6"/>
      </w:numPr>
    </w:pPr>
  </w:style>
  <w:style w:type="paragraph" w:customStyle="1" w:styleId="BrowneBioSubtitle">
    <w:name w:val="Browne_Bio Subtitle"/>
    <w:basedOn w:val="BrownePageTitle"/>
    <w:semiHidden/>
    <w:qFormat/>
    <w:rsid w:val="00D65C97"/>
    <w:pPr>
      <w:framePr w:hSpace="181" w:wrap="around" w:vAnchor="page" w:hAnchor="text" w:y="568"/>
      <w:suppressOverlap/>
    </w:pPr>
    <w:rPr>
      <w:sz w:val="48"/>
    </w:rPr>
  </w:style>
  <w:style w:type="paragraph" w:customStyle="1" w:styleId="BrowneBioName">
    <w:name w:val="Browne_Bio Name"/>
    <w:semiHidden/>
    <w:qFormat/>
    <w:rsid w:val="00FE6839"/>
    <w:pPr>
      <w:spacing w:after="40" w:line="240" w:lineRule="auto"/>
    </w:pPr>
    <w:rPr>
      <w:rFonts w:ascii="Arial" w:hAnsi="Arial" w:cs="Arial"/>
      <w:b/>
      <w:color w:val="4B0A28"/>
      <w:sz w:val="21"/>
    </w:rPr>
  </w:style>
  <w:style w:type="paragraph" w:customStyle="1" w:styleId="BrowneBioPosition">
    <w:name w:val="Browne_Bio Position"/>
    <w:semiHidden/>
    <w:qFormat/>
    <w:rsid w:val="00FE6839"/>
    <w:pPr>
      <w:spacing w:after="240" w:line="240" w:lineRule="auto"/>
    </w:pPr>
    <w:rPr>
      <w:rFonts w:ascii="Arial" w:hAnsi="Arial" w:cs="Arial"/>
      <w:color w:val="4B0A28"/>
      <w:sz w:val="21"/>
    </w:rPr>
  </w:style>
  <w:style w:type="paragraph" w:customStyle="1" w:styleId="BrowneBioContactDetails">
    <w:name w:val="Browne_Bio Contact Details"/>
    <w:basedOn w:val="BrowneBioName"/>
    <w:semiHidden/>
    <w:qFormat/>
    <w:rsid w:val="00FE6839"/>
    <w:pPr>
      <w:spacing w:before="40"/>
    </w:pPr>
    <w:rPr>
      <w:b w:val="0"/>
      <w:sz w:val="19"/>
    </w:rPr>
  </w:style>
  <w:style w:type="paragraph" w:customStyle="1" w:styleId="BrowneBioHeading">
    <w:name w:val="Browne_Bio Heading"/>
    <w:qFormat/>
    <w:rsid w:val="006F3F00"/>
    <w:pPr>
      <w:spacing w:before="240" w:after="60" w:line="240" w:lineRule="auto"/>
    </w:pPr>
    <w:rPr>
      <w:rFonts w:ascii="Arial" w:hAnsi="Arial" w:cs="Arial"/>
      <w:b/>
      <w:color w:val="4B0A28"/>
      <w:sz w:val="28"/>
    </w:rPr>
  </w:style>
  <w:style w:type="paragraph" w:customStyle="1" w:styleId="BrowneQuoteText">
    <w:name w:val="Browne_Quote Text"/>
    <w:basedOn w:val="BrowneBioQuote"/>
    <w:uiPriority w:val="5"/>
    <w:semiHidden/>
    <w:qFormat/>
    <w:rsid w:val="004E2314"/>
    <w:pPr>
      <w:pBdr>
        <w:top w:val="single" w:sz="18" w:space="5" w:color="007078"/>
      </w:pBdr>
      <w:spacing w:before="360" w:after="120" w:line="300" w:lineRule="auto"/>
      <w:ind w:left="567"/>
    </w:pPr>
    <w:rPr>
      <w:sz w:val="24"/>
    </w:rPr>
  </w:style>
  <w:style w:type="paragraph" w:customStyle="1" w:styleId="BrowneBioQuote">
    <w:name w:val="Browne_Bio Quote"/>
    <w:semiHidden/>
    <w:qFormat/>
    <w:rsid w:val="005527AE"/>
    <w:pPr>
      <w:spacing w:before="240" w:after="240" w:line="240" w:lineRule="auto"/>
    </w:pPr>
    <w:rPr>
      <w:rFonts w:ascii="Arial" w:hAnsi="Arial" w:cs="Arial"/>
      <w:i/>
      <w:noProof/>
      <w:color w:val="007078"/>
      <w:sz w:val="21"/>
    </w:rPr>
  </w:style>
  <w:style w:type="paragraph" w:customStyle="1" w:styleId="BrowneBioQuoteSource">
    <w:name w:val="Browne_Bio Quote Source"/>
    <w:basedOn w:val="BrowneBioQuote"/>
    <w:semiHidden/>
    <w:qFormat/>
    <w:rsid w:val="005527AE"/>
    <w:rPr>
      <w:b/>
      <w:i w:val="0"/>
      <w:sz w:val="18"/>
    </w:rPr>
  </w:style>
  <w:style w:type="paragraph" w:customStyle="1" w:styleId="BrowneTABLESPACER">
    <w:name w:val="Browne_TABLE SPACER"/>
    <w:uiPriority w:val="5"/>
    <w:qFormat/>
    <w:rsid w:val="00E4771F"/>
    <w:pPr>
      <w:spacing w:after="0" w:line="240" w:lineRule="auto"/>
    </w:pPr>
    <w:rPr>
      <w:rFonts w:ascii="Arial" w:hAnsi="Arial" w:cs="Arial"/>
      <w:color w:val="FFFFFF" w:themeColor="background1"/>
      <w:sz w:val="21"/>
    </w:rPr>
  </w:style>
  <w:style w:type="paragraph" w:customStyle="1" w:styleId="BrowneContactUsEntityBlack">
    <w:name w:val="Browne_Contact Us Entity (Black)"/>
    <w:basedOn w:val="BrowneContactUsEntity"/>
    <w:uiPriority w:val="5"/>
    <w:semiHidden/>
    <w:qFormat/>
    <w:rsid w:val="00BC61D3"/>
    <w:pPr>
      <w:framePr w:hSpace="181" w:wrap="around" w:vAnchor="page" w:hAnchor="text" w:y="3403"/>
      <w:suppressOverlap/>
    </w:pPr>
    <w:rPr>
      <w:color w:val="000000" w:themeColor="text1"/>
    </w:rPr>
  </w:style>
  <w:style w:type="paragraph" w:customStyle="1" w:styleId="BrowneContactUsAddressBlack">
    <w:name w:val="Browne_Contact Us Address (Black)"/>
    <w:basedOn w:val="BrowneContactUsAddress"/>
    <w:uiPriority w:val="5"/>
    <w:semiHidden/>
    <w:qFormat/>
    <w:rsid w:val="00B610B4"/>
    <w:pPr>
      <w:framePr w:hSpace="181" w:wrap="around" w:vAnchor="page" w:hAnchor="text" w:y="3403"/>
      <w:suppressOverlap/>
    </w:pPr>
    <w:rPr>
      <w:color w:val="000000" w:themeColor="text1"/>
    </w:rPr>
  </w:style>
  <w:style w:type="paragraph" w:customStyle="1" w:styleId="BrowneContactUsLegalBlack">
    <w:name w:val="Browne_Contact Us Legal (Black)"/>
    <w:basedOn w:val="BrowneContactUsLegal"/>
    <w:uiPriority w:val="5"/>
    <w:semiHidden/>
    <w:qFormat/>
    <w:rsid w:val="00F72C6E"/>
    <w:pPr>
      <w:framePr w:hSpace="181" w:wrap="around" w:vAnchor="page" w:hAnchor="text" w:y="3403"/>
      <w:ind w:right="567"/>
      <w:suppressOverlap/>
    </w:pPr>
    <w:rPr>
      <w:color w:val="000000" w:themeColor="text1"/>
    </w:rPr>
  </w:style>
  <w:style w:type="paragraph" w:customStyle="1" w:styleId="BrowneFooterReferenceNumber">
    <w:name w:val="Browne_Footer Reference Number"/>
    <w:basedOn w:val="BrowneFooterInformation"/>
    <w:uiPriority w:val="5"/>
    <w:semiHidden/>
    <w:qFormat/>
    <w:rsid w:val="00763FD1"/>
    <w:pPr>
      <w:jc w:val="right"/>
    </w:pPr>
    <w:rPr>
      <w:color w:val="BFBFBF" w:themeColor="background1" w:themeShade="BF"/>
      <w:sz w:val="13"/>
    </w:rPr>
  </w:style>
  <w:style w:type="paragraph" w:customStyle="1" w:styleId="BrowneFooterInformationWhite">
    <w:name w:val="Browne_Footer Information (White)"/>
    <w:basedOn w:val="BrowneFooterInformation"/>
    <w:uiPriority w:val="5"/>
    <w:semiHidden/>
    <w:qFormat/>
    <w:rsid w:val="00595BBC"/>
    <w:rPr>
      <w:color w:val="FFFFFF" w:themeColor="background1"/>
    </w:rPr>
  </w:style>
  <w:style w:type="paragraph" w:customStyle="1" w:styleId="BrowneFooterPageNumberWhite">
    <w:name w:val="Browne_Footer Page Number (White)"/>
    <w:basedOn w:val="BrowneFooterPageNumber"/>
    <w:uiPriority w:val="5"/>
    <w:semiHidden/>
    <w:qFormat/>
    <w:rsid w:val="00595BBC"/>
    <w:rPr>
      <w:color w:val="FFFFFF" w:themeColor="background1"/>
    </w:rPr>
  </w:style>
  <w:style w:type="paragraph" w:customStyle="1" w:styleId="BrowneBodyTextLevel5">
    <w:name w:val="Browne_Body Text Level 5"/>
    <w:basedOn w:val="BrowneBodyTextLevel1"/>
    <w:qFormat/>
    <w:rsid w:val="0091218A"/>
    <w:pPr>
      <w:ind w:left="2835"/>
    </w:pPr>
  </w:style>
  <w:style w:type="paragraph" w:customStyle="1" w:styleId="BrowneQuoteSource">
    <w:name w:val="Browne_Quote Source"/>
    <w:basedOn w:val="BrowneQuoteText"/>
    <w:next w:val="BrowneBodyText"/>
    <w:uiPriority w:val="5"/>
    <w:semiHidden/>
    <w:qFormat/>
    <w:rsid w:val="004E2314"/>
    <w:pPr>
      <w:spacing w:before="60" w:after="240"/>
    </w:pPr>
    <w:rPr>
      <w:b/>
      <w:i w:val="0"/>
    </w:rPr>
  </w:style>
  <w:style w:type="paragraph" w:customStyle="1" w:styleId="BrowneBioBodyText">
    <w:name w:val="Browne_Bio Body Text"/>
    <w:basedOn w:val="BrowneBodyText"/>
    <w:qFormat/>
    <w:rsid w:val="00513A13"/>
    <w:rPr>
      <w:noProof/>
    </w:rPr>
  </w:style>
  <w:style w:type="paragraph" w:customStyle="1" w:styleId="BrowneBioBullet">
    <w:name w:val="Browne_Bio Bullet"/>
    <w:basedOn w:val="BrowneBioBodyText"/>
    <w:qFormat/>
    <w:rsid w:val="00047515"/>
    <w:pPr>
      <w:numPr>
        <w:numId w:val="7"/>
      </w:numPr>
      <w:ind w:left="227" w:hanging="227"/>
    </w:pPr>
  </w:style>
  <w:style w:type="paragraph" w:customStyle="1" w:styleId="BrownePageTitle">
    <w:name w:val="Browne_Page Title"/>
    <w:basedOn w:val="BrowneChapterTitle"/>
    <w:next w:val="BrowneBodyText"/>
    <w:uiPriority w:val="5"/>
    <w:qFormat/>
    <w:rsid w:val="00584150"/>
    <w:pPr>
      <w:pageBreakBefore w:val="0"/>
      <w:spacing w:after="800" w:line="560" w:lineRule="exact"/>
      <w:outlineLvl w:val="1"/>
    </w:pPr>
    <w:rPr>
      <w:color w:val="FF4543"/>
    </w:rPr>
  </w:style>
  <w:style w:type="paragraph" w:customStyle="1" w:styleId="BrowneChapterTitle">
    <w:name w:val="Browne_Chapter Title"/>
    <w:next w:val="BrownePageTitle"/>
    <w:qFormat/>
    <w:rsid w:val="00A12E6C"/>
    <w:pPr>
      <w:pageBreakBefore/>
      <w:spacing w:after="20" w:line="520" w:lineRule="exact"/>
      <w:outlineLvl w:val="0"/>
    </w:pPr>
    <w:rPr>
      <w:rFonts w:ascii="Georgia" w:hAnsi="Georgia" w:cs="Arial"/>
      <w:b/>
      <w:color w:val="4B0A28"/>
      <w:sz w:val="52"/>
    </w:rPr>
  </w:style>
  <w:style w:type="paragraph" w:customStyle="1" w:styleId="BrowneBioTitle">
    <w:name w:val="Browne_Bio Title"/>
    <w:basedOn w:val="BrowneChapterTitle"/>
    <w:semiHidden/>
    <w:qFormat/>
    <w:rsid w:val="00D65C97"/>
    <w:pPr>
      <w:framePr w:hSpace="181" w:wrap="around" w:vAnchor="page" w:hAnchor="text" w:y="568"/>
      <w:suppressOverlap/>
    </w:pPr>
    <w:rPr>
      <w:sz w:val="48"/>
    </w:rPr>
  </w:style>
  <w:style w:type="paragraph" w:customStyle="1" w:styleId="BrowneBodyTextLevel1">
    <w:name w:val="Browne_Body Text Level 1"/>
    <w:qFormat/>
    <w:rsid w:val="0074066B"/>
    <w:pPr>
      <w:spacing w:after="180" w:line="300" w:lineRule="auto"/>
      <w:ind w:left="624"/>
    </w:pPr>
    <w:rPr>
      <w:rFonts w:ascii="Arial" w:hAnsi="Arial" w:cs="Arial"/>
      <w:sz w:val="21"/>
    </w:rPr>
  </w:style>
  <w:style w:type="paragraph" w:customStyle="1" w:styleId="BrowneBodyTextLevel2">
    <w:name w:val="Browne_Body Text Level 2"/>
    <w:basedOn w:val="BrowneBodyTextLevel1"/>
    <w:qFormat/>
    <w:rsid w:val="0074066B"/>
    <w:pPr>
      <w:jc w:val="both"/>
    </w:pPr>
  </w:style>
  <w:style w:type="paragraph" w:customStyle="1" w:styleId="BrowneBodyTextLevel3">
    <w:name w:val="Browne_Body Text Level 3"/>
    <w:basedOn w:val="BrowneBodyTextLevel2"/>
    <w:qFormat/>
    <w:rsid w:val="0091218A"/>
    <w:pPr>
      <w:ind w:left="1701"/>
    </w:pPr>
  </w:style>
  <w:style w:type="paragraph" w:customStyle="1" w:styleId="BrowneBodyTextLevel4">
    <w:name w:val="Browne_Body Text Level 4"/>
    <w:basedOn w:val="BrowneBodyTextLevel1"/>
    <w:qFormat/>
    <w:rsid w:val="0091218A"/>
    <w:pPr>
      <w:ind w:left="2268"/>
    </w:pPr>
  </w:style>
  <w:style w:type="paragraph" w:customStyle="1" w:styleId="BrowneClauseLevel1">
    <w:name w:val="Browne_Clause Level 1"/>
    <w:basedOn w:val="BrowneHeadingLevel1"/>
    <w:uiPriority w:val="1"/>
    <w:qFormat/>
    <w:rsid w:val="006C221E"/>
    <w:rPr>
      <w:b w:val="0"/>
      <w:color w:val="000000" w:themeColor="text1"/>
    </w:rPr>
  </w:style>
  <w:style w:type="numbering" w:customStyle="1" w:styleId="Browneheadingnumber">
    <w:name w:val="Browne_heading_number"/>
    <w:uiPriority w:val="99"/>
    <w:rsid w:val="00056D65"/>
    <w:pPr>
      <w:numPr>
        <w:numId w:val="28"/>
      </w:numPr>
    </w:pPr>
  </w:style>
  <w:style w:type="paragraph" w:customStyle="1" w:styleId="BrowneContentPageheading">
    <w:name w:val="Browne_Content Page heading"/>
    <w:next w:val="BrowneCoverPageSubtitle"/>
    <w:uiPriority w:val="5"/>
    <w:semiHidden/>
    <w:qFormat/>
    <w:rsid w:val="00B04078"/>
    <w:pPr>
      <w:spacing w:after="1360" w:line="520" w:lineRule="exact"/>
    </w:pPr>
    <w:rPr>
      <w:rFonts w:ascii="Arial" w:hAnsi="Arial" w:cs="Arial"/>
      <w:b/>
      <w:color w:val="000000" w:themeColor="text1"/>
      <w:sz w:val="52"/>
    </w:rPr>
  </w:style>
  <w:style w:type="paragraph" w:customStyle="1" w:styleId="BrowneCoverPageBasicDate">
    <w:name w:val="Browne_Cover Page Basic Date"/>
    <w:basedOn w:val="Normal"/>
    <w:uiPriority w:val="5"/>
    <w:semiHidden/>
    <w:qFormat/>
    <w:rsid w:val="00B04078"/>
    <w:pPr>
      <w:spacing w:before="240" w:after="0" w:line="240" w:lineRule="auto"/>
    </w:pPr>
    <w:rPr>
      <w:rFonts w:ascii="Georgia" w:hAnsi="Georgia" w:cs="Arial"/>
      <w:noProof/>
      <w:color w:val="4B0A28" w:themeColor="accent1"/>
      <w:sz w:val="32"/>
    </w:rPr>
  </w:style>
  <w:style w:type="paragraph" w:customStyle="1" w:styleId="BrowneCoverPageBasicDateBlack">
    <w:name w:val="Browne_Cover Page Basic Date (Black)"/>
    <w:basedOn w:val="Normal"/>
    <w:uiPriority w:val="5"/>
    <w:semiHidden/>
    <w:qFormat/>
    <w:rsid w:val="00B04078"/>
    <w:pPr>
      <w:spacing w:before="240" w:after="0" w:line="240" w:lineRule="auto"/>
    </w:pPr>
    <w:rPr>
      <w:rFonts w:ascii="Georgia" w:hAnsi="Georgia" w:cs="Arial"/>
      <w:color w:val="000000"/>
      <w:sz w:val="32"/>
    </w:rPr>
  </w:style>
  <w:style w:type="paragraph" w:customStyle="1" w:styleId="BrowneCoverPageBasicDateWhite">
    <w:name w:val="Browne_Cover Page Basic Date (White)"/>
    <w:basedOn w:val="Normal"/>
    <w:uiPriority w:val="5"/>
    <w:semiHidden/>
    <w:qFormat/>
    <w:rsid w:val="00B04078"/>
    <w:pPr>
      <w:spacing w:before="240" w:after="0" w:line="240" w:lineRule="auto"/>
    </w:pPr>
    <w:rPr>
      <w:rFonts w:ascii="Georgia" w:hAnsi="Georgia" w:cs="Arial"/>
      <w:color w:val="FFFFFF"/>
      <w:sz w:val="32"/>
    </w:rPr>
  </w:style>
  <w:style w:type="paragraph" w:customStyle="1" w:styleId="BrowneCoverPageBasicLegalLine">
    <w:name w:val="Browne_Cover Page Basic Legal Line"/>
    <w:basedOn w:val="Normal"/>
    <w:uiPriority w:val="5"/>
    <w:semiHidden/>
    <w:qFormat/>
    <w:rsid w:val="00B04078"/>
    <w:pPr>
      <w:spacing w:before="80" w:after="360" w:line="240" w:lineRule="auto"/>
    </w:pPr>
    <w:rPr>
      <w:rFonts w:cs="Arial"/>
      <w:b/>
      <w:color w:val="FF4543" w:themeColor="accent2"/>
      <w:sz w:val="28"/>
    </w:rPr>
  </w:style>
  <w:style w:type="paragraph" w:customStyle="1" w:styleId="BrowneCoverPageBasicLegalLineBlack">
    <w:name w:val="Browne_Cover Page Basic Legal Line (Black)"/>
    <w:uiPriority w:val="5"/>
    <w:semiHidden/>
    <w:qFormat/>
    <w:rsid w:val="00B04078"/>
    <w:pPr>
      <w:spacing w:before="80" w:after="360" w:line="240" w:lineRule="auto"/>
    </w:pPr>
    <w:rPr>
      <w:rFonts w:ascii="Arial" w:hAnsi="Arial" w:cs="Arial"/>
      <w:b/>
      <w:color w:val="000000"/>
      <w:sz w:val="28"/>
    </w:rPr>
  </w:style>
  <w:style w:type="paragraph" w:customStyle="1" w:styleId="BrowneCoverPageBasicMainTitle">
    <w:name w:val="Browne_Cover Page Basic Main Title"/>
    <w:basedOn w:val="Normal"/>
    <w:uiPriority w:val="5"/>
    <w:semiHidden/>
    <w:qFormat/>
    <w:rsid w:val="00B04078"/>
    <w:pPr>
      <w:spacing w:after="0" w:line="240" w:lineRule="auto"/>
    </w:pPr>
    <w:rPr>
      <w:rFonts w:ascii="Georgia" w:hAnsi="Georgia" w:cs="Arial"/>
      <w:b/>
      <w:color w:val="4B0A28" w:themeColor="accent1"/>
      <w:sz w:val="48"/>
    </w:rPr>
  </w:style>
  <w:style w:type="paragraph" w:customStyle="1" w:styleId="BrowneCoverPageBasicMainTitleBlack">
    <w:name w:val="Browne_Cover Page Basic Main Title (Black)"/>
    <w:uiPriority w:val="5"/>
    <w:semiHidden/>
    <w:qFormat/>
    <w:rsid w:val="00B04078"/>
    <w:pPr>
      <w:spacing w:after="0" w:line="240" w:lineRule="auto"/>
    </w:pPr>
    <w:rPr>
      <w:rFonts w:ascii="Georgia" w:hAnsi="Georgia" w:cs="Arial"/>
      <w:b/>
      <w:color w:val="000000"/>
      <w:sz w:val="48"/>
    </w:rPr>
  </w:style>
  <w:style w:type="paragraph" w:customStyle="1" w:styleId="BrowneCoverPageBasicMainTitleWhite">
    <w:name w:val="Browne_Cover Page Basic Main Title (White)"/>
    <w:basedOn w:val="Normal"/>
    <w:uiPriority w:val="5"/>
    <w:semiHidden/>
    <w:qFormat/>
    <w:rsid w:val="00B04078"/>
    <w:pPr>
      <w:spacing w:after="0" w:line="240" w:lineRule="auto"/>
    </w:pPr>
    <w:rPr>
      <w:rFonts w:ascii="Georgia" w:hAnsi="Georgia" w:cs="Arial"/>
      <w:b/>
      <w:color w:val="FFFFFF"/>
      <w:sz w:val="48"/>
    </w:rPr>
  </w:style>
  <w:style w:type="paragraph" w:customStyle="1" w:styleId="BrowneCoverPageBasicSubtitle">
    <w:name w:val="Browne_Cover Page Basic Subtitle"/>
    <w:basedOn w:val="Normal"/>
    <w:uiPriority w:val="5"/>
    <w:semiHidden/>
    <w:qFormat/>
    <w:rsid w:val="00B04078"/>
    <w:pPr>
      <w:spacing w:after="0" w:line="240" w:lineRule="auto"/>
    </w:pPr>
    <w:rPr>
      <w:rFonts w:ascii="Georgia" w:hAnsi="Georgia" w:cs="Arial"/>
      <w:noProof/>
      <w:color w:val="4B0A28" w:themeColor="accent1"/>
      <w:sz w:val="40"/>
    </w:rPr>
  </w:style>
  <w:style w:type="paragraph" w:customStyle="1" w:styleId="BrowneCoverPageBasicSubtitleBlack">
    <w:name w:val="Browne_Cover Page Basic Subtitle (Black)"/>
    <w:basedOn w:val="BrowneCoverPageBasicMainTitleBlack"/>
    <w:uiPriority w:val="5"/>
    <w:semiHidden/>
    <w:qFormat/>
    <w:rsid w:val="00B04078"/>
    <w:rPr>
      <w:b w:val="0"/>
      <w:sz w:val="40"/>
    </w:rPr>
  </w:style>
  <w:style w:type="paragraph" w:customStyle="1" w:styleId="BrowneCoverPageBasicSubtitleWhite">
    <w:name w:val="Browne_Cover Page Basic Subtitle (White)"/>
    <w:basedOn w:val="Normal"/>
    <w:uiPriority w:val="5"/>
    <w:semiHidden/>
    <w:qFormat/>
    <w:rsid w:val="00B04078"/>
    <w:pPr>
      <w:spacing w:after="0" w:line="240" w:lineRule="auto"/>
    </w:pPr>
    <w:rPr>
      <w:rFonts w:ascii="Georgia" w:hAnsi="Georgia" w:cs="Arial"/>
      <w:noProof/>
      <w:color w:val="FFFFFF"/>
      <w:sz w:val="40"/>
    </w:rPr>
  </w:style>
  <w:style w:type="paragraph" w:customStyle="1" w:styleId="BrowneCoverPageLegalLine">
    <w:name w:val="Browne_Cover Page Legal Line"/>
    <w:uiPriority w:val="5"/>
    <w:semiHidden/>
    <w:qFormat/>
    <w:rsid w:val="00B04078"/>
    <w:pPr>
      <w:spacing w:after="0" w:line="240" w:lineRule="auto"/>
    </w:pPr>
    <w:rPr>
      <w:rFonts w:ascii="Arial" w:hAnsi="Arial" w:cs="Arial"/>
      <w:b/>
      <w:color w:val="000000" w:themeColor="text1"/>
      <w:sz w:val="24"/>
    </w:rPr>
  </w:style>
  <w:style w:type="paragraph" w:customStyle="1" w:styleId="BrowneCoverPageDate">
    <w:name w:val="Browne_Cover Page Date"/>
    <w:basedOn w:val="BrowneCoverPageSubtitle"/>
    <w:uiPriority w:val="5"/>
    <w:semiHidden/>
    <w:qFormat/>
    <w:rsid w:val="0057550A"/>
    <w:pPr>
      <w:spacing w:before="480" w:after="0"/>
    </w:pPr>
    <w:rPr>
      <w:b w:val="0"/>
      <w:color w:val="000000" w:themeColor="text1"/>
      <w:sz w:val="32"/>
    </w:rPr>
  </w:style>
  <w:style w:type="paragraph" w:customStyle="1" w:styleId="BrowneHeadingLevel1">
    <w:name w:val="Browne_Heading Level 1"/>
    <w:basedOn w:val="Normal"/>
    <w:qFormat/>
    <w:rsid w:val="005A30EA"/>
    <w:pPr>
      <w:numPr>
        <w:numId w:val="10"/>
      </w:numPr>
      <w:jc w:val="both"/>
      <w:outlineLvl w:val="2"/>
    </w:pPr>
    <w:rPr>
      <w:b/>
    </w:rPr>
  </w:style>
  <w:style w:type="paragraph" w:customStyle="1" w:styleId="BrowneHeadingLevel2">
    <w:name w:val="Browne_Heading Level 2"/>
    <w:basedOn w:val="BrowneHeadingLevel1"/>
    <w:uiPriority w:val="2"/>
    <w:qFormat/>
    <w:rsid w:val="0091218A"/>
    <w:pPr>
      <w:numPr>
        <w:ilvl w:val="1"/>
      </w:numPr>
      <w:outlineLvl w:val="9"/>
    </w:pPr>
  </w:style>
  <w:style w:type="paragraph" w:customStyle="1" w:styleId="BrowneHeadingLevel3">
    <w:name w:val="Browne_Heading Level 3"/>
    <w:basedOn w:val="BrowneHeadingLevel2"/>
    <w:uiPriority w:val="4"/>
    <w:qFormat/>
    <w:rsid w:val="0091218A"/>
    <w:pPr>
      <w:numPr>
        <w:ilvl w:val="2"/>
      </w:numPr>
    </w:pPr>
  </w:style>
  <w:style w:type="paragraph" w:customStyle="1" w:styleId="BrowneClauseLevel4">
    <w:name w:val="Browne_Clause Level 4"/>
    <w:uiPriority w:val="5"/>
    <w:qFormat/>
    <w:rsid w:val="005B188E"/>
    <w:pPr>
      <w:numPr>
        <w:ilvl w:val="3"/>
        <w:numId w:val="10"/>
      </w:numPr>
      <w:spacing w:after="180" w:line="300" w:lineRule="auto"/>
      <w:jc w:val="both"/>
    </w:pPr>
    <w:rPr>
      <w:rFonts w:ascii="Arial" w:hAnsi="Arial" w:cs="Arial"/>
      <w:color w:val="000000" w:themeColor="text1"/>
      <w:sz w:val="21"/>
    </w:rPr>
  </w:style>
  <w:style w:type="paragraph" w:customStyle="1" w:styleId="BrowneClauseLevel5">
    <w:name w:val="Browne_Clause Level 5"/>
    <w:uiPriority w:val="5"/>
    <w:qFormat/>
    <w:rsid w:val="005B188E"/>
    <w:pPr>
      <w:numPr>
        <w:ilvl w:val="4"/>
        <w:numId w:val="10"/>
      </w:numPr>
      <w:spacing w:after="180" w:line="300" w:lineRule="auto"/>
      <w:jc w:val="both"/>
    </w:pPr>
    <w:rPr>
      <w:rFonts w:ascii="Arial" w:hAnsi="Arial" w:cs="Arial"/>
      <w:color w:val="000000" w:themeColor="text1"/>
      <w:sz w:val="21"/>
    </w:rPr>
  </w:style>
  <w:style w:type="paragraph" w:customStyle="1" w:styleId="BrowneClauseLevel2">
    <w:name w:val="Browne_Clause Level 2"/>
    <w:basedOn w:val="BrowneHeadingLevel2"/>
    <w:uiPriority w:val="3"/>
    <w:qFormat/>
    <w:rsid w:val="006C221E"/>
    <w:rPr>
      <w:b w:val="0"/>
      <w:color w:val="000000" w:themeColor="text1"/>
    </w:rPr>
  </w:style>
  <w:style w:type="paragraph" w:customStyle="1" w:styleId="BrowneClauseLevel3">
    <w:name w:val="Browne_Clause Level 3"/>
    <w:basedOn w:val="BrowneHeadingLevel3"/>
    <w:uiPriority w:val="5"/>
    <w:qFormat/>
    <w:rsid w:val="006C221E"/>
    <w:rPr>
      <w:b w:val="0"/>
      <w:color w:val="000000" w:themeColor="text1"/>
    </w:rPr>
  </w:style>
  <w:style w:type="numbering" w:customStyle="1" w:styleId="BrowneClauses">
    <w:name w:val="Browne_Clauses"/>
    <w:uiPriority w:val="99"/>
    <w:rsid w:val="0005714F"/>
    <w:pPr>
      <w:numPr>
        <w:numId w:val="11"/>
      </w:numPr>
    </w:pPr>
  </w:style>
  <w:style w:type="paragraph" w:customStyle="1" w:styleId="BrowneContentHeader">
    <w:name w:val="Browne_Content Header"/>
    <w:next w:val="BrowneBodyText"/>
    <w:uiPriority w:val="5"/>
    <w:semiHidden/>
    <w:qFormat/>
    <w:rsid w:val="00543FD6"/>
    <w:pPr>
      <w:spacing w:after="1360" w:line="520" w:lineRule="exact"/>
    </w:pPr>
    <w:rPr>
      <w:rFonts w:ascii="Georgia" w:hAnsi="Georgia" w:cs="Arial"/>
      <w:b/>
      <w:color w:val="4B0A28"/>
      <w:sz w:val="52"/>
    </w:rPr>
  </w:style>
  <w:style w:type="paragraph" w:customStyle="1" w:styleId="BrowneCoverPageSubtitle">
    <w:name w:val="Browne_Cover Page Subtitle"/>
    <w:uiPriority w:val="5"/>
    <w:semiHidden/>
    <w:qFormat/>
    <w:rsid w:val="00C96C5A"/>
    <w:pPr>
      <w:spacing w:before="60" w:after="120" w:line="240" w:lineRule="auto"/>
    </w:pPr>
    <w:rPr>
      <w:rFonts w:ascii="Georgia" w:hAnsi="Georgia" w:cs="Arial"/>
      <w:b/>
      <w:color w:val="4B0A28"/>
      <w:sz w:val="40"/>
    </w:rPr>
  </w:style>
  <w:style w:type="paragraph" w:customStyle="1" w:styleId="BrowneCoverPageThirdLine">
    <w:name w:val="Browne_Cover Page Third Line"/>
    <w:basedOn w:val="BrowneCoverPageSubtitle"/>
    <w:uiPriority w:val="5"/>
    <w:semiHidden/>
    <w:qFormat/>
    <w:rsid w:val="00C96C5A"/>
    <w:pPr>
      <w:spacing w:before="0" w:after="0"/>
    </w:pPr>
    <w:rPr>
      <w:rFonts w:ascii="Arial" w:hAnsi="Arial"/>
      <w:b w:val="0"/>
      <w:color w:val="FF4543"/>
      <w:sz w:val="32"/>
    </w:rPr>
  </w:style>
  <w:style w:type="paragraph" w:customStyle="1" w:styleId="BrowneCoverPageSecondLine">
    <w:name w:val="Browne_Cover Page Second Line"/>
    <w:uiPriority w:val="5"/>
    <w:semiHidden/>
    <w:qFormat/>
    <w:rsid w:val="00C96C5A"/>
    <w:pPr>
      <w:spacing w:before="480" w:after="0" w:line="240" w:lineRule="auto"/>
    </w:pPr>
    <w:rPr>
      <w:rFonts w:ascii="Arial" w:hAnsi="Arial" w:cs="Arial"/>
      <w:b/>
      <w:color w:val="FF4543"/>
      <w:sz w:val="32"/>
    </w:rPr>
  </w:style>
  <w:style w:type="paragraph" w:customStyle="1" w:styleId="BrowneCoverPageTitle">
    <w:name w:val="Browne_Cover Page Title"/>
    <w:uiPriority w:val="5"/>
    <w:semiHidden/>
    <w:qFormat/>
    <w:rsid w:val="00CE5C97"/>
    <w:pPr>
      <w:spacing w:before="180" w:after="180" w:line="1160" w:lineRule="exact"/>
    </w:pPr>
    <w:rPr>
      <w:rFonts w:ascii="Arial" w:hAnsi="Arial" w:cs="Arial"/>
      <w:b/>
      <w:color w:val="4B0A28"/>
      <w:sz w:val="112"/>
    </w:rPr>
  </w:style>
  <w:style w:type="paragraph" w:customStyle="1" w:styleId="BrowneDefinition1">
    <w:name w:val="Browne_Definition 1"/>
    <w:basedOn w:val="BrowneDefinitionDesc"/>
    <w:uiPriority w:val="5"/>
    <w:qFormat/>
    <w:rsid w:val="006879F9"/>
    <w:pPr>
      <w:numPr>
        <w:ilvl w:val="2"/>
      </w:numPr>
      <w:ind w:left="1248" w:hanging="624"/>
    </w:pPr>
  </w:style>
  <w:style w:type="paragraph" w:customStyle="1" w:styleId="BrowneDefinitionDesc">
    <w:name w:val="Browne_Definition Desc"/>
    <w:basedOn w:val="BrowneDefinitionTerm"/>
    <w:uiPriority w:val="5"/>
    <w:qFormat/>
    <w:rsid w:val="005B188E"/>
    <w:pPr>
      <w:numPr>
        <w:ilvl w:val="1"/>
      </w:numPr>
      <w:ind w:left="0"/>
    </w:pPr>
    <w:rPr>
      <w:b w:val="0"/>
    </w:rPr>
  </w:style>
  <w:style w:type="paragraph" w:customStyle="1" w:styleId="BrowneDefinitionTerm">
    <w:name w:val="Browne_Definition Term"/>
    <w:uiPriority w:val="5"/>
    <w:qFormat/>
    <w:rsid w:val="00A553C9"/>
    <w:pPr>
      <w:numPr>
        <w:numId w:val="12"/>
      </w:numPr>
      <w:spacing w:after="180" w:line="300" w:lineRule="auto"/>
      <w:ind w:left="0"/>
    </w:pPr>
    <w:rPr>
      <w:rFonts w:ascii="Arial" w:hAnsi="Arial" w:cs="Arial"/>
      <w:b/>
      <w:sz w:val="21"/>
    </w:rPr>
  </w:style>
  <w:style w:type="numbering" w:customStyle="1" w:styleId="BrowneDefinitions">
    <w:name w:val="Browne_Definitions"/>
    <w:uiPriority w:val="99"/>
    <w:rsid w:val="0005714F"/>
    <w:pPr>
      <w:numPr>
        <w:numId w:val="13"/>
      </w:numPr>
    </w:pPr>
  </w:style>
  <w:style w:type="paragraph" w:customStyle="1" w:styleId="BrowneDefinition2">
    <w:name w:val="Browne_Definition 2"/>
    <w:basedOn w:val="BrowneDefinitionDesc"/>
    <w:uiPriority w:val="5"/>
    <w:qFormat/>
    <w:rsid w:val="00A270DF"/>
    <w:pPr>
      <w:numPr>
        <w:ilvl w:val="3"/>
      </w:numPr>
      <w:ind w:left="1672" w:hanging="425"/>
    </w:pPr>
  </w:style>
  <w:style w:type="paragraph" w:customStyle="1" w:styleId="BrowneDividerNumber">
    <w:name w:val="Browne_Divider Number"/>
    <w:basedOn w:val="BrowneCoverPageTitle"/>
    <w:uiPriority w:val="5"/>
    <w:semiHidden/>
    <w:qFormat/>
    <w:rsid w:val="003C1452"/>
    <w:pPr>
      <w:spacing w:after="0" w:line="240" w:lineRule="auto"/>
    </w:pPr>
    <w:rPr>
      <w:color w:val="FF4543"/>
      <w:sz w:val="100"/>
    </w:rPr>
  </w:style>
  <w:style w:type="paragraph" w:customStyle="1" w:styleId="BrowneDividerTitle">
    <w:name w:val="Browne_Divider Title"/>
    <w:basedOn w:val="BrowneCoverPageTitleWhite"/>
    <w:uiPriority w:val="5"/>
    <w:semiHidden/>
    <w:qFormat/>
    <w:rsid w:val="003C1452"/>
    <w:pPr>
      <w:spacing w:after="0" w:line="960" w:lineRule="exact"/>
    </w:pPr>
    <w:rPr>
      <w:sz w:val="100"/>
    </w:rPr>
  </w:style>
  <w:style w:type="paragraph" w:customStyle="1" w:styleId="BrowneFooterInformation">
    <w:name w:val="Browne_Footer Information"/>
    <w:uiPriority w:val="5"/>
    <w:semiHidden/>
    <w:qFormat/>
    <w:rsid w:val="00513A13"/>
    <w:pPr>
      <w:spacing w:after="0" w:line="276" w:lineRule="auto"/>
    </w:pPr>
    <w:rPr>
      <w:rFonts w:ascii="Arial" w:hAnsi="Arial"/>
      <w:color w:val="4B0A28"/>
      <w:sz w:val="16"/>
    </w:rPr>
  </w:style>
  <w:style w:type="paragraph" w:customStyle="1" w:styleId="BrowneFooterPageNumber">
    <w:name w:val="Browne_Footer Page Number"/>
    <w:basedOn w:val="BrowneFooterInformation"/>
    <w:uiPriority w:val="5"/>
    <w:semiHidden/>
    <w:qFormat/>
    <w:rsid w:val="00AA28AC"/>
    <w:pPr>
      <w:jc w:val="right"/>
    </w:pPr>
  </w:style>
  <w:style w:type="paragraph" w:customStyle="1" w:styleId="BrowneLegalHeading">
    <w:name w:val="Browne_Legal Heading"/>
    <w:next w:val="BrowneBodyTextLevel1"/>
    <w:uiPriority w:val="5"/>
    <w:qFormat/>
    <w:rsid w:val="00BC1EF7"/>
    <w:pPr>
      <w:keepNext/>
      <w:spacing w:after="180" w:line="300" w:lineRule="auto"/>
      <w:jc w:val="both"/>
    </w:pPr>
    <w:rPr>
      <w:rFonts w:ascii="Arial" w:hAnsi="Arial" w:cs="Arial"/>
      <w:b/>
      <w:caps/>
      <w:color w:val="000000" w:themeColor="text1"/>
      <w:sz w:val="21"/>
    </w:rPr>
  </w:style>
  <w:style w:type="paragraph" w:customStyle="1" w:styleId="BrownePageSubtitle">
    <w:name w:val="Browne_Page Subtitle"/>
    <w:basedOn w:val="BrownePageTitle"/>
    <w:uiPriority w:val="5"/>
    <w:qFormat/>
    <w:rsid w:val="000E2D9C"/>
    <w:pPr>
      <w:outlineLvl w:val="9"/>
    </w:pPr>
    <w:rPr>
      <w:rFonts w:ascii="Arial" w:hAnsi="Arial"/>
      <w:color w:val="auto"/>
    </w:rPr>
  </w:style>
  <w:style w:type="paragraph" w:customStyle="1" w:styleId="BrownePartHeading">
    <w:name w:val="Browne_Part Heading"/>
    <w:uiPriority w:val="5"/>
    <w:qFormat/>
    <w:rsid w:val="00BC1EF7"/>
    <w:pPr>
      <w:numPr>
        <w:numId w:val="17"/>
      </w:numPr>
      <w:spacing w:after="180" w:line="300" w:lineRule="auto"/>
      <w:jc w:val="both"/>
    </w:pPr>
    <w:rPr>
      <w:rFonts w:ascii="Arial" w:hAnsi="Arial" w:cs="Arial"/>
      <w:b/>
      <w:color w:val="000000" w:themeColor="text1"/>
      <w:sz w:val="21"/>
    </w:rPr>
  </w:style>
  <w:style w:type="numbering" w:customStyle="1" w:styleId="PartHeadings">
    <w:name w:val="Part Headings"/>
    <w:uiPriority w:val="99"/>
    <w:rsid w:val="007C5252"/>
    <w:pPr>
      <w:numPr>
        <w:numId w:val="18"/>
      </w:numPr>
    </w:pPr>
  </w:style>
  <w:style w:type="paragraph" w:customStyle="1" w:styleId="BrowneParties">
    <w:name w:val="Browne_Parties"/>
    <w:uiPriority w:val="5"/>
    <w:qFormat/>
    <w:rsid w:val="006879F9"/>
    <w:pPr>
      <w:numPr>
        <w:numId w:val="20"/>
      </w:numPr>
      <w:spacing w:after="180" w:line="300" w:lineRule="auto"/>
      <w:jc w:val="both"/>
    </w:pPr>
    <w:rPr>
      <w:rFonts w:ascii="Arial" w:hAnsi="Arial" w:cs="Arial"/>
      <w:sz w:val="21"/>
    </w:rPr>
  </w:style>
  <w:style w:type="paragraph" w:customStyle="1" w:styleId="BrowneSchedule1">
    <w:name w:val="Browne_Schedule 1"/>
    <w:uiPriority w:val="5"/>
    <w:qFormat/>
    <w:rsid w:val="00F173A7"/>
    <w:pPr>
      <w:numPr>
        <w:ilvl w:val="1"/>
        <w:numId w:val="21"/>
      </w:numPr>
      <w:spacing w:after="180" w:line="300" w:lineRule="auto"/>
      <w:jc w:val="both"/>
    </w:pPr>
    <w:rPr>
      <w:rFonts w:ascii="Arial" w:hAnsi="Arial" w:cs="Arial"/>
      <w:color w:val="000000" w:themeColor="text1"/>
      <w:sz w:val="21"/>
    </w:rPr>
  </w:style>
  <w:style w:type="paragraph" w:customStyle="1" w:styleId="BrowneScheduleHeading">
    <w:name w:val="Browne_Schedule Heading"/>
    <w:next w:val="BrowneSchedule1"/>
    <w:uiPriority w:val="5"/>
    <w:qFormat/>
    <w:rsid w:val="00BE3290"/>
    <w:pPr>
      <w:pageBreakBefore/>
      <w:numPr>
        <w:numId w:val="21"/>
      </w:numPr>
      <w:spacing w:after="180" w:line="300" w:lineRule="auto"/>
      <w:jc w:val="both"/>
      <w:outlineLvl w:val="2"/>
    </w:pPr>
    <w:rPr>
      <w:rFonts w:ascii="Arial" w:hAnsi="Arial" w:cs="Arial"/>
      <w:b/>
      <w:color w:val="000000" w:themeColor="text1"/>
      <w:sz w:val="21"/>
    </w:rPr>
  </w:style>
  <w:style w:type="paragraph" w:customStyle="1" w:styleId="BrowneSchedule2">
    <w:name w:val="Browne_Schedule 2"/>
    <w:uiPriority w:val="5"/>
    <w:qFormat/>
    <w:rsid w:val="00F173A7"/>
    <w:pPr>
      <w:numPr>
        <w:ilvl w:val="2"/>
        <w:numId w:val="21"/>
      </w:numPr>
      <w:spacing w:after="180" w:line="300" w:lineRule="auto"/>
      <w:jc w:val="both"/>
    </w:pPr>
    <w:rPr>
      <w:rFonts w:ascii="Arial" w:hAnsi="Arial" w:cs="Arial"/>
      <w:sz w:val="21"/>
    </w:rPr>
  </w:style>
  <w:style w:type="paragraph" w:customStyle="1" w:styleId="BrowneSchedule3">
    <w:name w:val="Browne_Schedule 3"/>
    <w:uiPriority w:val="5"/>
    <w:qFormat/>
    <w:rsid w:val="00F173A7"/>
    <w:pPr>
      <w:numPr>
        <w:ilvl w:val="3"/>
        <w:numId w:val="21"/>
      </w:numPr>
      <w:spacing w:after="180" w:line="300" w:lineRule="auto"/>
      <w:jc w:val="both"/>
    </w:pPr>
    <w:rPr>
      <w:rFonts w:ascii="Arial" w:hAnsi="Arial" w:cs="Arial"/>
      <w:sz w:val="21"/>
    </w:rPr>
  </w:style>
  <w:style w:type="paragraph" w:customStyle="1" w:styleId="BrowneSchedule4">
    <w:name w:val="Browne_Schedule 4"/>
    <w:uiPriority w:val="5"/>
    <w:qFormat/>
    <w:rsid w:val="00F173A7"/>
    <w:pPr>
      <w:numPr>
        <w:ilvl w:val="4"/>
        <w:numId w:val="21"/>
      </w:numPr>
      <w:spacing w:after="180" w:line="300" w:lineRule="auto"/>
      <w:jc w:val="both"/>
    </w:pPr>
    <w:rPr>
      <w:rFonts w:ascii="Arial" w:hAnsi="Arial" w:cs="Arial"/>
      <w:sz w:val="21"/>
    </w:rPr>
  </w:style>
  <w:style w:type="paragraph" w:customStyle="1" w:styleId="BrowneSchedule5">
    <w:name w:val="Browne_Schedule 5"/>
    <w:uiPriority w:val="5"/>
    <w:qFormat/>
    <w:rsid w:val="00F173A7"/>
    <w:pPr>
      <w:numPr>
        <w:ilvl w:val="5"/>
        <w:numId w:val="21"/>
      </w:numPr>
      <w:spacing w:after="180" w:line="300" w:lineRule="auto"/>
      <w:jc w:val="both"/>
    </w:pPr>
    <w:rPr>
      <w:rFonts w:ascii="Arial" w:hAnsi="Arial" w:cs="Arial"/>
      <w:sz w:val="21"/>
    </w:rPr>
  </w:style>
  <w:style w:type="numbering" w:customStyle="1" w:styleId="BrowneSchedules">
    <w:name w:val="Browne_Schedules"/>
    <w:uiPriority w:val="99"/>
    <w:rsid w:val="00BE3290"/>
    <w:pPr>
      <w:numPr>
        <w:numId w:val="22"/>
      </w:numPr>
    </w:pPr>
  </w:style>
  <w:style w:type="paragraph" w:customStyle="1" w:styleId="BrowneStandaloneTitle">
    <w:name w:val="Browne_Standalone Title"/>
    <w:basedOn w:val="BrowneChapterTitle"/>
    <w:next w:val="BrowneBodyText"/>
    <w:uiPriority w:val="5"/>
    <w:qFormat/>
    <w:rsid w:val="00A12E6C"/>
    <w:pPr>
      <w:spacing w:after="1360"/>
    </w:pPr>
  </w:style>
  <w:style w:type="paragraph" w:customStyle="1" w:styleId="BrowneTOCHeading">
    <w:name w:val="Browne_TOC Heading"/>
    <w:uiPriority w:val="5"/>
    <w:semiHidden/>
    <w:qFormat/>
    <w:rsid w:val="003E0C1F"/>
    <w:pPr>
      <w:spacing w:after="120" w:line="220" w:lineRule="exact"/>
    </w:pPr>
    <w:rPr>
      <w:rFonts w:ascii="Arial" w:hAnsi="Arial" w:cs="Arial"/>
      <w:b/>
      <w:color w:val="000000" w:themeColor="text1"/>
      <w:sz w:val="21"/>
    </w:rPr>
  </w:style>
  <w:style w:type="numbering" w:customStyle="1" w:styleId="BrowneTable">
    <w:name w:val="Browne_Table"/>
    <w:uiPriority w:val="99"/>
    <w:rsid w:val="001849BE"/>
    <w:pPr>
      <w:numPr>
        <w:numId w:val="23"/>
      </w:numPr>
    </w:pPr>
  </w:style>
  <w:style w:type="paragraph" w:customStyle="1" w:styleId="BrowneTablenumber1">
    <w:name w:val="Browne_Table number 1"/>
    <w:uiPriority w:val="5"/>
    <w:qFormat/>
    <w:rsid w:val="001849BE"/>
    <w:pPr>
      <w:numPr>
        <w:numId w:val="24"/>
      </w:numPr>
      <w:spacing w:before="120" w:after="120"/>
    </w:pPr>
    <w:rPr>
      <w:rFonts w:ascii="Arial" w:hAnsi="Arial" w:cs="Arial"/>
      <w:sz w:val="21"/>
    </w:rPr>
  </w:style>
  <w:style w:type="paragraph" w:customStyle="1" w:styleId="Brownetablenumber2">
    <w:name w:val="Browne_table number 2"/>
    <w:uiPriority w:val="5"/>
    <w:qFormat/>
    <w:rsid w:val="001849BE"/>
    <w:pPr>
      <w:numPr>
        <w:ilvl w:val="1"/>
        <w:numId w:val="24"/>
      </w:numPr>
      <w:spacing w:before="120" w:after="120" w:line="300" w:lineRule="auto"/>
    </w:pPr>
    <w:rPr>
      <w:rFonts w:ascii="Arial" w:hAnsi="Arial" w:cs="Arial"/>
      <w:sz w:val="21"/>
    </w:rPr>
  </w:style>
  <w:style w:type="paragraph" w:customStyle="1" w:styleId="Brownetablenumber3">
    <w:name w:val="Browne_table number 3"/>
    <w:uiPriority w:val="5"/>
    <w:qFormat/>
    <w:rsid w:val="00A553C9"/>
    <w:pPr>
      <w:numPr>
        <w:ilvl w:val="2"/>
        <w:numId w:val="24"/>
      </w:numPr>
      <w:spacing w:before="120" w:after="120" w:line="300" w:lineRule="auto"/>
    </w:pPr>
    <w:rPr>
      <w:rFonts w:ascii="Arial" w:hAnsi="Arial" w:cs="Arial"/>
      <w:sz w:val="21"/>
    </w:rPr>
  </w:style>
  <w:style w:type="paragraph" w:customStyle="1" w:styleId="BrowneTableBullet">
    <w:name w:val="Browne_Table Bullet"/>
    <w:uiPriority w:val="5"/>
    <w:qFormat/>
    <w:rsid w:val="00B4042D"/>
    <w:pPr>
      <w:numPr>
        <w:numId w:val="25"/>
      </w:numPr>
      <w:spacing w:before="120" w:after="120" w:line="300" w:lineRule="auto"/>
    </w:pPr>
    <w:rPr>
      <w:rFonts w:ascii="Arial" w:hAnsi="Arial" w:cs="Arial"/>
      <w:color w:val="000000" w:themeColor="text1"/>
      <w:sz w:val="21"/>
    </w:rPr>
  </w:style>
  <w:style w:type="numbering" w:customStyle="1" w:styleId="BrowneTableBullets">
    <w:name w:val="Browne_Table Bullets"/>
    <w:uiPriority w:val="99"/>
    <w:rsid w:val="00461922"/>
    <w:pPr>
      <w:numPr>
        <w:numId w:val="26"/>
      </w:numPr>
    </w:pPr>
  </w:style>
  <w:style w:type="paragraph" w:customStyle="1" w:styleId="BrowneTableHeading">
    <w:name w:val="Browne_Table Heading"/>
    <w:uiPriority w:val="5"/>
    <w:qFormat/>
    <w:rsid w:val="003D4E88"/>
    <w:pPr>
      <w:spacing w:before="120" w:after="120" w:line="300" w:lineRule="auto"/>
    </w:pPr>
    <w:rPr>
      <w:rFonts w:ascii="Arial" w:hAnsi="Arial" w:cs="Arial"/>
      <w:b/>
      <w:color w:val="000000" w:themeColor="text1"/>
      <w:sz w:val="21"/>
    </w:rPr>
  </w:style>
  <w:style w:type="paragraph" w:customStyle="1" w:styleId="BrowneTableText">
    <w:name w:val="Browne_Table Text"/>
    <w:uiPriority w:val="5"/>
    <w:qFormat/>
    <w:rsid w:val="00B4042D"/>
    <w:pPr>
      <w:spacing w:before="120" w:after="120" w:line="300" w:lineRule="auto"/>
    </w:pPr>
    <w:rPr>
      <w:rFonts w:ascii="Arial" w:hAnsi="Arial" w:cs="Arial"/>
      <w:color w:val="000000" w:themeColor="text1"/>
      <w:sz w:val="21"/>
    </w:rPr>
  </w:style>
  <w:style w:type="paragraph" w:customStyle="1" w:styleId="Browneheadingnumber1">
    <w:name w:val="Browne_heading number 1"/>
    <w:basedOn w:val="BrowneClauseLevel1"/>
    <w:uiPriority w:val="5"/>
    <w:qFormat/>
    <w:rsid w:val="00A553C9"/>
    <w:pPr>
      <w:numPr>
        <w:numId w:val="27"/>
      </w:numPr>
      <w:jc w:val="left"/>
    </w:pPr>
    <w:rPr>
      <w:b/>
      <w:color w:val="4B0A28" w:themeColor="accent1"/>
    </w:rPr>
  </w:style>
  <w:style w:type="paragraph" w:customStyle="1" w:styleId="Browneheadingnumber2">
    <w:name w:val="Browne_heading number 2"/>
    <w:basedOn w:val="BrowneClauseLevel2"/>
    <w:uiPriority w:val="5"/>
    <w:qFormat/>
    <w:rsid w:val="00056D65"/>
    <w:pPr>
      <w:numPr>
        <w:numId w:val="27"/>
      </w:numPr>
      <w:jc w:val="left"/>
    </w:pPr>
  </w:style>
  <w:style w:type="paragraph" w:customStyle="1" w:styleId="Browneheadingnumber3">
    <w:name w:val="Browne_heading number 3"/>
    <w:basedOn w:val="BrowneClauseLevel3"/>
    <w:uiPriority w:val="5"/>
    <w:qFormat/>
    <w:rsid w:val="00056D65"/>
    <w:pPr>
      <w:numPr>
        <w:numId w:val="27"/>
      </w:numPr>
      <w:jc w:val="left"/>
    </w:pPr>
  </w:style>
  <w:style w:type="character" w:customStyle="1" w:styleId="CommentSubjectChar">
    <w:name w:val="Comment Subject Char"/>
    <w:basedOn w:val="CommentTextChar"/>
    <w:link w:val="CommentSubject"/>
    <w:uiPriority w:val="99"/>
    <w:semiHidden/>
    <w:rsid w:val="00B26749"/>
    <w:rPr>
      <w:rFonts w:ascii="Arial" w:hAnsi="Arial"/>
      <w:b/>
      <w:bCs/>
      <w:sz w:val="20"/>
      <w:szCs w:val="20"/>
    </w:rPr>
  </w:style>
  <w:style w:type="character" w:customStyle="1" w:styleId="Hashtag1">
    <w:name w:val="Hashtag1"/>
    <w:basedOn w:val="DefaultParagraphFont"/>
    <w:uiPriority w:val="99"/>
    <w:semiHidden/>
    <w:rsid w:val="00924D65"/>
    <w:rPr>
      <w:color w:val="2B579A"/>
      <w:shd w:val="clear" w:color="auto" w:fill="E6E6E6"/>
    </w:rPr>
  </w:style>
  <w:style w:type="character" w:customStyle="1" w:styleId="Mention1">
    <w:name w:val="Mention1"/>
    <w:basedOn w:val="DefaultParagraphFont"/>
    <w:uiPriority w:val="99"/>
    <w:semiHidden/>
    <w:rsid w:val="00924D65"/>
    <w:rPr>
      <w:color w:val="2B579A"/>
      <w:shd w:val="clear" w:color="auto" w:fill="E6E6E6"/>
    </w:rPr>
  </w:style>
  <w:style w:type="character" w:customStyle="1" w:styleId="SmartHyperlink1">
    <w:name w:val="Smart Hyperlink1"/>
    <w:basedOn w:val="DefaultParagraphFont"/>
    <w:uiPriority w:val="99"/>
    <w:semiHidden/>
    <w:rsid w:val="00924D65"/>
    <w:rPr>
      <w:u w:val="dotted"/>
    </w:rPr>
  </w:style>
  <w:style w:type="character" w:customStyle="1" w:styleId="SmartLink1">
    <w:name w:val="SmartLink1"/>
    <w:basedOn w:val="DefaultParagraphFont"/>
    <w:uiPriority w:val="99"/>
    <w:semiHidden/>
    <w:rsid w:val="00664E60"/>
    <w:rPr>
      <w:color w:val="2B579A"/>
      <w:shd w:val="clear" w:color="auto" w:fill="E1DFDD"/>
    </w:rPr>
  </w:style>
  <w:style w:type="paragraph" w:styleId="Revision">
    <w:name w:val="Revision"/>
    <w:hidden/>
    <w:semiHidden/>
    <w:rsid w:val="000E2D9C"/>
    <w:pPr>
      <w:spacing w:after="0" w:line="240" w:lineRule="auto"/>
    </w:pPr>
    <w:rPr>
      <w:rFonts w:ascii="Arial" w:hAnsi="Arial"/>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19" Type="http://schemas.openxmlformats.org/officeDocument/2006/relationships/footer" Target="footer6.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rgbClr val="000000"/>
      </a:dk1>
      <a:lt1>
        <a:srgbClr val="FFFFFF"/>
      </a:lt1>
      <a:dk2>
        <a:srgbClr val="000000"/>
      </a:dk2>
      <a:lt2>
        <a:srgbClr val="E7E6E6"/>
      </a:lt2>
      <a:accent1>
        <a:srgbClr val="4B0A28"/>
      </a:accent1>
      <a:accent2>
        <a:srgbClr val="FF4543"/>
      </a:accent2>
      <a:accent3>
        <a:srgbClr val="007078"/>
      </a:accent3>
      <a:accent4>
        <a:srgbClr val="A58594"/>
      </a:accent4>
      <a:accent5>
        <a:srgbClr val="FFA2A1"/>
      </a:accent5>
      <a:accent6>
        <a:srgbClr val="80B8BC"/>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a:solidFill>
            <a:schemeClr val="phClr">
              <a:shade val="95000"/>
              <a:satMod val="105000"/>
            </a:schemeClr>
          </a:solidFill>
          <a:prstDash val="solid"/>
        </a:ln>
        <a:ln w="25400">
          <a:solidFill>
            <a:schemeClr val="phClr"/>
          </a:solidFill>
          <a:prstDash val="solid"/>
        </a:ln>
        <a:ln w="38100">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 
</file>

<file path=customXml/itemProps1.xml><?xml version="1.0" encoding="utf-8"?>
<ds:datastoreItem xmlns:ds="http://schemas.openxmlformats.org/officeDocument/2006/customXml" ds:itemID="{22FCB7F5-EC0F-481F-8B7F-77615F2DCE02}">
  <ds:schemaRefs>
    <ds:schemaRef ds:uri="http://schemas.openxmlformats.org/officeDocument/2006/bibliography"/>
  </ds:schemaRefs>
</ds:datastoreItem>
</file>

<file path=customXml/itemProps2.xml><?xml version="1.0" encoding="utf-8"?>
<ds:datastoreItem xmlns:ds="http://schemas.openxmlformats.org/officeDocument/2006/customXml" ds:itemID="{FE8082C1-AEBB-4B6A-A47E-5E0007B92836}">
  <ds:schemaRefs>
    <ds:schemaRef ds:uri="http://www.imanage.com/work/xmlschem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2966</Words>
  <Characters>16895</Characters>
  <Application>Microsoft Office Word</Application>
  <DocSecurity>4</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2026-09-29T10:12:00Z</dcterms:created>
  <dcterms:modified xsi:type="dcterms:W3CDTF">2026-09-29T10:12:00Z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US_DocIDActiveBits">
    <vt:lpwstr>100352</vt:lpwstr>
  </property>
  <property fmtid="{D5CDD505-2E9C-101B-9397-08002B2CF9AE}" pid="3" name="CUS_DocIDChunk0">
    <vt:lpwstr>LEGAL\73773845.v1</vt:lpwstr>
  </property>
  <property fmtid="{D5CDD505-2E9C-101B-9397-08002B2CF9AE}" pid="4" name="CUS_DocIDLocation">
    <vt:lpwstr>EVERY_PAGE</vt:lpwstr>
  </property>
  <property fmtid="{D5CDD505-2E9C-101B-9397-08002B2CF9AE}" pid="5" name="CUS_DocIDReference">
    <vt:lpwstr>everyPage</vt:lpwstr>
  </property>
  <property fmtid="{D5CDD505-2E9C-101B-9397-08002B2CF9AE}" pid="6" name="CUS_DocIDString">
    <vt:lpwstr>LEGAL\73773845.v1</vt:lpwstr>
  </property>
  <property fmtid="{D5CDD505-2E9C-101B-9397-08002B2CF9AE}" pid="7" name="iManageFooter">
    <vt:lpwstr>73773845v1</vt:lpwstr>
  </property>
</Properties>
</file>