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26B6F" w14:textId="55D8F303" w:rsidR="004D43E9" w:rsidRPr="00594748" w:rsidRDefault="00B07C32">
      <w:pPr>
        <w:rPr>
          <w:b/>
          <w:bCs/>
          <w:color w:val="002060"/>
        </w:rPr>
      </w:pPr>
      <w:r>
        <w:rPr>
          <w:b/>
          <w:bCs/>
          <w:color w:val="002060"/>
        </w:rPr>
        <w:t xml:space="preserve">                                                                  </w:t>
      </w:r>
      <w:r w:rsidR="00594748">
        <w:rPr>
          <w:b/>
          <w:bCs/>
          <w:color w:val="002060"/>
        </w:rPr>
        <w:t xml:space="preserve"> </w:t>
      </w:r>
      <w:r w:rsidR="00187CBB">
        <w:rPr>
          <w:b/>
          <w:bCs/>
          <w:color w:val="002060"/>
        </w:rPr>
        <w:t xml:space="preserve">     </w:t>
      </w:r>
      <w:r w:rsidRPr="00B07C32">
        <w:rPr>
          <w:b/>
          <w:bCs/>
          <w:noProof/>
          <w:color w:val="002060"/>
        </w:rPr>
        <w:drawing>
          <wp:inline distT="0" distB="0" distL="0" distR="0" wp14:anchorId="76164C99" wp14:editId="50858450">
            <wp:extent cx="2000353" cy="984301"/>
            <wp:effectExtent l="0" t="0" r="0" b="6350"/>
            <wp:docPr id="17813804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38048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00353" cy="984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43E9" w:rsidRPr="004D43E9">
        <w:rPr>
          <w:b/>
          <w:bCs/>
          <w:noProof/>
          <w:color w:val="002060"/>
        </w:rPr>
        <w:drawing>
          <wp:anchor distT="0" distB="0" distL="0" distR="0" simplePos="0" relativeHeight="251658240" behindDoc="1" locked="0" layoutInCell="1" allowOverlap="1" wp14:anchorId="012026F7" wp14:editId="1EE06776">
            <wp:simplePos x="0" y="0"/>
            <wp:positionH relativeFrom="margin">
              <wp:posOffset>-83945</wp:posOffset>
            </wp:positionH>
            <wp:positionV relativeFrom="margin">
              <wp:posOffset>-823387</wp:posOffset>
            </wp:positionV>
            <wp:extent cx="7559040" cy="795019"/>
            <wp:effectExtent l="19050" t="0" r="3810" b="272415"/>
            <wp:wrapSquare wrapText="bothSides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>
                      <a:duotone>
                        <a:prstClr val="black"/>
                        <a:srgbClr val="200A8E">
                          <a:tint val="45000"/>
                          <a:satMod val="400000"/>
                        </a:srgb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501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3114"/>
        <w:gridCol w:w="6804"/>
      </w:tblGrid>
      <w:tr w:rsidR="004D43E9" w14:paraId="4F1DCAC8" w14:textId="77777777" w:rsidTr="00AB1DEE">
        <w:trPr>
          <w:trHeight w:val="449"/>
        </w:trPr>
        <w:tc>
          <w:tcPr>
            <w:tcW w:w="9918" w:type="dxa"/>
            <w:gridSpan w:val="2"/>
          </w:tcPr>
          <w:p w14:paraId="0C3457ED" w14:textId="67D16CA2" w:rsidR="004D43E9" w:rsidRPr="00E14B5E" w:rsidRDefault="0009568A" w:rsidP="00E14B5E">
            <w:pPr>
              <w:jc w:val="center"/>
              <w:rPr>
                <w:b/>
                <w:bCs/>
                <w:color w:val="002060"/>
                <w:spacing w:val="-2"/>
                <w:sz w:val="32"/>
                <w:szCs w:val="32"/>
              </w:rPr>
            </w:pPr>
            <w:r>
              <w:rPr>
                <w:b/>
                <w:bCs/>
                <w:color w:val="002060"/>
                <w:spacing w:val="-2"/>
                <w:sz w:val="32"/>
                <w:szCs w:val="32"/>
              </w:rPr>
              <w:t>SEN</w:t>
            </w:r>
            <w:r w:rsidR="004E7EE8">
              <w:rPr>
                <w:b/>
                <w:bCs/>
                <w:color w:val="002060"/>
                <w:spacing w:val="-2"/>
                <w:sz w:val="32"/>
                <w:szCs w:val="32"/>
              </w:rPr>
              <w:t xml:space="preserve"> Teaching Assistant</w:t>
            </w:r>
          </w:p>
        </w:tc>
      </w:tr>
      <w:tr w:rsidR="004D43E9" w14:paraId="4A6D9B62" w14:textId="77777777" w:rsidTr="00AB1DEE">
        <w:tc>
          <w:tcPr>
            <w:tcW w:w="3114" w:type="dxa"/>
          </w:tcPr>
          <w:p w14:paraId="44F93086" w14:textId="5829AD95" w:rsidR="004D43E9" w:rsidRDefault="004D43E9" w:rsidP="00E14B5E">
            <w:pPr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</w:rPr>
              <w:t>Reports to</w:t>
            </w:r>
          </w:p>
        </w:tc>
        <w:tc>
          <w:tcPr>
            <w:tcW w:w="6804" w:type="dxa"/>
          </w:tcPr>
          <w:p w14:paraId="26C764AA" w14:textId="0F0F2E7E" w:rsidR="004D43E9" w:rsidRPr="004E7EE8" w:rsidRDefault="00E14B5E">
            <w:pPr>
              <w:rPr>
                <w:color w:val="002060"/>
              </w:rPr>
            </w:pPr>
            <w:r w:rsidRPr="004E7EE8">
              <w:rPr>
                <w:color w:val="002060"/>
              </w:rPr>
              <w:t xml:space="preserve"> </w:t>
            </w:r>
            <w:r w:rsidR="004E7EE8" w:rsidRPr="004E7EE8">
              <w:rPr>
                <w:color w:val="002060"/>
              </w:rPr>
              <w:t>Specialist Resource Provision Lead Teacher</w:t>
            </w:r>
          </w:p>
        </w:tc>
      </w:tr>
      <w:tr w:rsidR="004D43E9" w14:paraId="2AC4F88A" w14:textId="77777777" w:rsidTr="00AB1DEE">
        <w:tc>
          <w:tcPr>
            <w:tcW w:w="3114" w:type="dxa"/>
          </w:tcPr>
          <w:p w14:paraId="69EEDF55" w14:textId="52D298E5" w:rsidR="004D43E9" w:rsidRDefault="00E14B5E">
            <w:pPr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</w:rPr>
              <w:t xml:space="preserve">Contract and hours </w:t>
            </w:r>
          </w:p>
        </w:tc>
        <w:tc>
          <w:tcPr>
            <w:tcW w:w="6804" w:type="dxa"/>
          </w:tcPr>
          <w:p w14:paraId="0BFAACD4" w14:textId="21D156C6" w:rsidR="004D43E9" w:rsidRPr="00E14B5E" w:rsidRDefault="00E14B5E">
            <w:pPr>
              <w:rPr>
                <w:color w:val="002060"/>
              </w:rPr>
            </w:pPr>
            <w:r w:rsidRPr="00E14B5E">
              <w:rPr>
                <w:color w:val="002060"/>
              </w:rPr>
              <w:t>Permanent, Term time</w:t>
            </w:r>
            <w:r w:rsidR="00AF65D2">
              <w:rPr>
                <w:color w:val="002060"/>
              </w:rPr>
              <w:t xml:space="preserve"> – 30 hours per week</w:t>
            </w:r>
          </w:p>
        </w:tc>
      </w:tr>
    </w:tbl>
    <w:p w14:paraId="0E9CAB8A" w14:textId="77777777" w:rsidR="004D43E9" w:rsidRDefault="004D43E9">
      <w:pPr>
        <w:rPr>
          <w:b/>
          <w:bCs/>
          <w:color w:val="002060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AB1DEE" w14:paraId="4E3B34B8" w14:textId="77777777" w:rsidTr="00AB1DEE">
        <w:tc>
          <w:tcPr>
            <w:tcW w:w="9918" w:type="dxa"/>
          </w:tcPr>
          <w:p w14:paraId="0D3BE7E0" w14:textId="7EBE9980" w:rsidR="00AB1DEE" w:rsidRDefault="00AB1DEE" w:rsidP="006B600D">
            <w:pPr>
              <w:jc w:val="center"/>
              <w:rPr>
                <w:b/>
                <w:bCs/>
                <w:color w:val="002060"/>
              </w:rPr>
            </w:pPr>
            <w:r w:rsidRPr="00E14B5E">
              <w:rPr>
                <w:b/>
                <w:bCs/>
                <w:color w:val="002060"/>
              </w:rPr>
              <w:t>Main Purpose</w:t>
            </w:r>
          </w:p>
        </w:tc>
      </w:tr>
      <w:tr w:rsidR="00AB1DEE" w14:paraId="6A27F3EE" w14:textId="77777777" w:rsidTr="00AB1DEE">
        <w:tc>
          <w:tcPr>
            <w:tcW w:w="9918" w:type="dxa"/>
          </w:tcPr>
          <w:p w14:paraId="52373015" w14:textId="1965FF70" w:rsidR="009D0F8C" w:rsidRPr="009D0F8C" w:rsidRDefault="009D0F8C" w:rsidP="009D0F8C">
            <w:pPr>
              <w:rPr>
                <w:color w:val="000000" w:themeColor="text1"/>
              </w:rPr>
            </w:pPr>
            <w:r w:rsidRPr="009D0F8C">
              <w:rPr>
                <w:color w:val="000000" w:themeColor="text1"/>
              </w:rPr>
              <w:t xml:space="preserve">To proactively support teaching and learning in line with departmental expectations and whole-school policies, meeting the needs of pupils with SEND and SEMH. Support pupils to make progress through a structured, inclusive and emotionally supportive environment that promotes regulation and engagement. </w:t>
            </w:r>
          </w:p>
          <w:p w14:paraId="558C144A" w14:textId="77777777" w:rsidR="009D0F8C" w:rsidRPr="009D0F8C" w:rsidRDefault="009D0F8C" w:rsidP="009D0F8C">
            <w:pPr>
              <w:rPr>
                <w:color w:val="000000" w:themeColor="text1"/>
              </w:rPr>
            </w:pPr>
          </w:p>
          <w:p w14:paraId="2A3C863F" w14:textId="7D522399" w:rsidR="009D0F8C" w:rsidRPr="009D0F8C" w:rsidRDefault="009D0F8C" w:rsidP="009D0F8C">
            <w:pPr>
              <w:rPr>
                <w:color w:val="000000" w:themeColor="text1"/>
              </w:rPr>
            </w:pPr>
            <w:r w:rsidRPr="009D0F8C">
              <w:rPr>
                <w:color w:val="000000" w:themeColor="text1"/>
              </w:rPr>
              <w:t>The SEN Teaching Assistant will support Mayville’s vision of shaping futures together, contributing to a high-quality, personalised and therapeutically informed approach that enables pupils to make meaningful progress towards their EHCP outcomes and develop the skills needed for life beyond school</w:t>
            </w:r>
            <w:r w:rsidR="00793FF9">
              <w:rPr>
                <w:color w:val="000000" w:themeColor="text1"/>
              </w:rPr>
              <w:t>.</w:t>
            </w:r>
          </w:p>
          <w:p w14:paraId="50626776" w14:textId="66CF9483" w:rsidR="003D447B" w:rsidRPr="006B600D" w:rsidRDefault="003D447B" w:rsidP="00BC2959">
            <w:pPr>
              <w:rPr>
                <w:color w:val="002060"/>
              </w:rPr>
            </w:pPr>
          </w:p>
        </w:tc>
      </w:tr>
    </w:tbl>
    <w:p w14:paraId="69937F6F" w14:textId="77777777" w:rsidR="00AB1DEE" w:rsidRDefault="00AB1DEE">
      <w:pPr>
        <w:rPr>
          <w:b/>
          <w:bCs/>
          <w:color w:val="002060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7371"/>
      </w:tblGrid>
      <w:tr w:rsidR="006B600D" w14:paraId="3FAEADA1" w14:textId="77777777" w:rsidTr="459106D2">
        <w:tc>
          <w:tcPr>
            <w:tcW w:w="2405" w:type="dxa"/>
          </w:tcPr>
          <w:p w14:paraId="62014A0D" w14:textId="1B8768B8" w:rsidR="006B600D" w:rsidRDefault="00727C0F">
            <w:pPr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</w:rPr>
              <w:t xml:space="preserve">Responsible For: </w:t>
            </w:r>
          </w:p>
        </w:tc>
        <w:tc>
          <w:tcPr>
            <w:tcW w:w="7371" w:type="dxa"/>
          </w:tcPr>
          <w:p w14:paraId="4798AD18" w14:textId="77777777" w:rsidR="00A16457" w:rsidRDefault="00A16457" w:rsidP="00A16457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A16457">
              <w:rPr>
                <w:color w:val="000000" w:themeColor="text1"/>
              </w:rPr>
              <w:t>Supporting the day-to-day running of the Specialist Resource Provision (SRP), contributing to effective organisation, structure and high standards</w:t>
            </w:r>
          </w:p>
          <w:p w14:paraId="00B68CB2" w14:textId="77777777" w:rsidR="00A16457" w:rsidRDefault="00A16457" w:rsidP="00A16457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A16457">
              <w:rPr>
                <w:color w:val="000000" w:themeColor="text1"/>
              </w:rPr>
              <w:t xml:space="preserve"> Supporting induction and transition processes for pupils within the SRP</w:t>
            </w:r>
          </w:p>
          <w:p w14:paraId="4CE37B54" w14:textId="77777777" w:rsidR="008146BC" w:rsidRDefault="00A16457" w:rsidP="008146BC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A16457">
              <w:rPr>
                <w:color w:val="000000" w:themeColor="text1"/>
              </w:rPr>
              <w:t xml:space="preserve"> Supporting the delivery of high-quality teaching and learning within the SRP</w:t>
            </w:r>
          </w:p>
          <w:p w14:paraId="7377F2B8" w14:textId="77777777" w:rsidR="008146BC" w:rsidRDefault="00A16457" w:rsidP="008146BC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8146BC">
              <w:rPr>
                <w:color w:val="000000" w:themeColor="text1"/>
              </w:rPr>
              <w:t>Supporting pupils to make progress in line with national expectations and individual EHCP outcomes</w:t>
            </w:r>
          </w:p>
          <w:p w14:paraId="37D14AE4" w14:textId="77777777" w:rsidR="008146BC" w:rsidRDefault="00A16457" w:rsidP="008146BC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8146BC">
              <w:rPr>
                <w:color w:val="000000" w:themeColor="text1"/>
              </w:rPr>
              <w:t>Contributing to a safe, secure and engaging learning environment that supports pupils’ emotional regulation, wellbeing and readiness to learn</w:t>
            </w:r>
          </w:p>
          <w:p w14:paraId="0FAADF55" w14:textId="77777777" w:rsidR="002B3954" w:rsidRDefault="00A16457" w:rsidP="008146BC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8146BC">
              <w:rPr>
                <w:color w:val="000000" w:themeColor="text1"/>
              </w:rPr>
              <w:t>Supporting the delivery of an accessible, inclusive and appropriately scaffolded curriculum</w:t>
            </w:r>
          </w:p>
          <w:p w14:paraId="08E527DB" w14:textId="77777777" w:rsidR="002B3954" w:rsidRDefault="00A16457" w:rsidP="008146BC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8146BC">
              <w:rPr>
                <w:color w:val="000000" w:themeColor="text1"/>
              </w:rPr>
              <w:t>Supporting the monitoring of pupil progress and engagement, providing feedback to inform planning and intervention</w:t>
            </w:r>
          </w:p>
          <w:p w14:paraId="2EC82A15" w14:textId="77777777" w:rsidR="002B3954" w:rsidRDefault="00A16457" w:rsidP="008146BC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8146BC">
              <w:rPr>
                <w:color w:val="000000" w:themeColor="text1"/>
              </w:rPr>
              <w:t>Supporting inclusive, personalised and responsive approaches to teaching and learning</w:t>
            </w:r>
          </w:p>
          <w:p w14:paraId="4145862D" w14:textId="77777777" w:rsidR="0085576D" w:rsidRDefault="00A16457" w:rsidP="008146BC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8146BC">
              <w:rPr>
                <w:color w:val="000000" w:themeColor="text1"/>
              </w:rPr>
              <w:t xml:space="preserve"> Working collaboratively with the SEND team, teachers and external professionals to support appropriate interventions</w:t>
            </w:r>
          </w:p>
          <w:p w14:paraId="6682B6E0" w14:textId="64BCCE56" w:rsidR="006B600D" w:rsidRPr="008146BC" w:rsidRDefault="00A16457" w:rsidP="008146BC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8146BC">
              <w:rPr>
                <w:color w:val="000000" w:themeColor="text1"/>
              </w:rPr>
              <w:lastRenderedPageBreak/>
              <w:t>Contributing to whole school priorities and development where appropriate</w:t>
            </w:r>
          </w:p>
        </w:tc>
      </w:tr>
      <w:tr w:rsidR="006B600D" w14:paraId="5EFE2438" w14:textId="77777777" w:rsidTr="459106D2">
        <w:tc>
          <w:tcPr>
            <w:tcW w:w="2405" w:type="dxa"/>
          </w:tcPr>
          <w:p w14:paraId="7AEB1095" w14:textId="07907117" w:rsidR="006B600D" w:rsidRPr="00AB1DEE" w:rsidRDefault="006B600D" w:rsidP="006B600D">
            <w:pPr>
              <w:rPr>
                <w:b/>
                <w:bCs/>
                <w:color w:val="002060"/>
              </w:rPr>
            </w:pPr>
            <w:r w:rsidRPr="00AB1DEE">
              <w:rPr>
                <w:b/>
                <w:bCs/>
                <w:color w:val="002060"/>
              </w:rPr>
              <w:lastRenderedPageBreak/>
              <w:t>Main Responsibilities</w:t>
            </w:r>
            <w:r w:rsidR="00727C0F">
              <w:rPr>
                <w:b/>
                <w:bCs/>
                <w:color w:val="002060"/>
              </w:rPr>
              <w:t xml:space="preserve">: </w:t>
            </w:r>
          </w:p>
          <w:p w14:paraId="2B47D5CD" w14:textId="1F333AFC" w:rsidR="006B600D" w:rsidRDefault="006B600D">
            <w:pPr>
              <w:rPr>
                <w:b/>
                <w:bCs/>
                <w:color w:val="002060"/>
              </w:rPr>
            </w:pPr>
            <w:r w:rsidRPr="006B600D">
              <w:rPr>
                <w:color w:val="002060"/>
              </w:rPr>
              <w:t>(Teaching and Learning)</w:t>
            </w:r>
          </w:p>
        </w:tc>
        <w:tc>
          <w:tcPr>
            <w:tcW w:w="7371" w:type="dxa"/>
          </w:tcPr>
          <w:p w14:paraId="112F8847" w14:textId="77777777" w:rsidR="00CE7D4A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Support the delivery of high-quality teaching and learning within the Specialist Resource Provision (SRP)</w:t>
            </w:r>
          </w:p>
          <w:p w14:paraId="5FED5612" w14:textId="77777777" w:rsidR="00CE7D4A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 xml:space="preserve"> Support the implementation of personalised and differentiated learning in line with pupils’ EHCP outcomes and barriers to learning</w:t>
            </w:r>
          </w:p>
          <w:p w14:paraId="7B5F55D8" w14:textId="77777777" w:rsidR="00CE7D4A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 xml:space="preserve"> Assist in delivering an adaptive and appropriately scaffolded curriculum for pupils with SEMH and SEND</w:t>
            </w:r>
          </w:p>
          <w:p w14:paraId="591A10B2" w14:textId="77777777" w:rsidR="00CE7D4A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Contribute to a structured, predictable and supportive learning environment where pupils feel safe and ready to learn</w:t>
            </w: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br/>
              <w:t>Support the use of assessment and progress information to identify needs and adapt support strategies</w:t>
            </w:r>
          </w:p>
          <w:p w14:paraId="65AF92EC" w14:textId="77777777" w:rsidR="00CE7D4A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Contribute to evidence of progress towards EHCP outcomes, supporting Annual Review processes</w:t>
            </w:r>
          </w:p>
          <w:p w14:paraId="30D45E2B" w14:textId="77777777" w:rsidR="00CE7D4A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Support pupils to work towards appropriate qualifications, accreditation or meaningful next steps</w:t>
            </w:r>
          </w:p>
          <w:p w14:paraId="441888C2" w14:textId="77777777" w:rsidR="00CE7D4A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Provide in-class support to enable pupils to engage with learning and build confidence</w:t>
            </w:r>
          </w:p>
          <w:p w14:paraId="2A2A3121" w14:textId="77777777" w:rsidR="00752248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Support the delivery of educational visits and enrichment opportunities, ensuring accessibility and inclusion</w:t>
            </w:r>
          </w:p>
          <w:p w14:paraId="2A116DAD" w14:textId="77777777" w:rsidR="00752248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Work collaboratively with teachers and staff to ensure consistency of approach and understanding of pupil needs</w:t>
            </w:r>
          </w:p>
          <w:p w14:paraId="5C25B0F1" w14:textId="77777777" w:rsidR="00752248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Liaise with relevant staff to support the implementation of agreed strategies and interventions</w:t>
            </w:r>
          </w:p>
          <w:p w14:paraId="569490A6" w14:textId="77777777" w:rsidR="00752248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Respond appropriately to day-to-day classroom situations, demonstrating professionalism, consistency and initiative</w:t>
            </w: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br/>
              <w:t>Provide feedback to teaching staff on pupil engagement, behaviour and progress</w:t>
            </w:r>
          </w:p>
          <w:p w14:paraId="7DE1EAEB" w14:textId="2C6047B5" w:rsidR="00A868F6" w:rsidRPr="00CE7D4A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Engage in ongoing professional development and training</w:t>
            </w:r>
          </w:p>
        </w:tc>
      </w:tr>
      <w:tr w:rsidR="00A46E4E" w14:paraId="598C2A62" w14:textId="77777777" w:rsidTr="459106D2">
        <w:tc>
          <w:tcPr>
            <w:tcW w:w="2405" w:type="dxa"/>
          </w:tcPr>
          <w:p w14:paraId="2CC9394F" w14:textId="0F0AF6C9" w:rsidR="00A46E4E" w:rsidRPr="00AB1DEE" w:rsidRDefault="00A46E4E" w:rsidP="006B600D">
            <w:pPr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</w:rPr>
              <w:t>Therapeutic Environment and Inclusion</w:t>
            </w:r>
          </w:p>
        </w:tc>
        <w:tc>
          <w:tcPr>
            <w:tcW w:w="7371" w:type="dxa"/>
          </w:tcPr>
          <w:p w14:paraId="541DBCFD" w14:textId="77777777" w:rsidR="00D657AF" w:rsidRDefault="00D657AF" w:rsidP="00D657AF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</w:rPr>
            </w:pPr>
            <w:r w:rsidRPr="00D657AF">
              <w:rPr>
                <w:color w:val="000000" w:themeColor="text1"/>
              </w:rPr>
              <w:t>Support a therapeutically informed provision, implementing neurodiverse, trauma-informed and attachment-aware approaches in daily practice</w:t>
            </w:r>
          </w:p>
          <w:p w14:paraId="38D2BD32" w14:textId="77777777" w:rsidR="00D657AF" w:rsidRDefault="00D657AF" w:rsidP="00D657AF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</w:rPr>
            </w:pPr>
            <w:r w:rsidRPr="00D657AF">
              <w:rPr>
                <w:color w:val="000000" w:themeColor="text1"/>
              </w:rPr>
              <w:t>Contribute to a safe, consistent and inclusive environment where pupils feel secure and understood</w:t>
            </w:r>
          </w:p>
          <w:p w14:paraId="198EC36B" w14:textId="77777777" w:rsidR="00D657AF" w:rsidRDefault="00D657AF" w:rsidP="00D657AF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</w:rPr>
            </w:pPr>
            <w:r w:rsidRPr="00D657AF">
              <w:rPr>
                <w:color w:val="000000" w:themeColor="text1"/>
              </w:rPr>
              <w:t>Demonstrate an understanding that behaviour is a form of communication, responding in a relational and consistent manner</w:t>
            </w:r>
          </w:p>
          <w:p w14:paraId="21269C8D" w14:textId="77777777" w:rsidR="00D657AF" w:rsidRDefault="00D657AF" w:rsidP="00D657AF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</w:rPr>
            </w:pPr>
            <w:r w:rsidRPr="00D657AF">
              <w:rPr>
                <w:color w:val="000000" w:themeColor="text1"/>
              </w:rPr>
              <w:t xml:space="preserve"> Work collaboratively with teachers, therapists and the SEND team to support a joined-up approach</w:t>
            </w:r>
          </w:p>
          <w:p w14:paraId="3EA84C84" w14:textId="0933FC01" w:rsidR="00A46E4E" w:rsidRPr="00D657AF" w:rsidRDefault="00D657AF" w:rsidP="00D657AF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</w:rPr>
            </w:pPr>
            <w:r w:rsidRPr="00D657AF">
              <w:rPr>
                <w:color w:val="000000" w:themeColor="text1"/>
              </w:rPr>
              <w:t>Support the delivery and consistency of targeted interventions</w:t>
            </w:r>
          </w:p>
        </w:tc>
      </w:tr>
      <w:tr w:rsidR="006B600D" w14:paraId="56DFBD77" w14:textId="77777777" w:rsidTr="459106D2">
        <w:tc>
          <w:tcPr>
            <w:tcW w:w="2405" w:type="dxa"/>
          </w:tcPr>
          <w:p w14:paraId="56C05315" w14:textId="7E7D0802" w:rsidR="006B600D" w:rsidRDefault="00A77A51">
            <w:pPr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</w:rPr>
              <w:t xml:space="preserve">Safeguarding </w:t>
            </w:r>
          </w:p>
        </w:tc>
        <w:tc>
          <w:tcPr>
            <w:tcW w:w="7371" w:type="dxa"/>
          </w:tcPr>
          <w:p w14:paraId="1CB0D4F2" w14:textId="77777777" w:rsidR="007C11C7" w:rsidRDefault="007C11C7" w:rsidP="007C11C7">
            <w:pPr>
              <w:pStyle w:val="ListParagraph"/>
              <w:numPr>
                <w:ilvl w:val="0"/>
                <w:numId w:val="28"/>
              </w:numPr>
              <w:rPr>
                <w:color w:val="000000" w:themeColor="text1"/>
              </w:rPr>
            </w:pPr>
            <w:r w:rsidRPr="007C11C7">
              <w:rPr>
                <w:color w:val="000000" w:themeColor="text1"/>
              </w:rPr>
              <w:t>Promote and uphold a strong safeguarding culture within the Specialist Resource Provision (SRP)</w:t>
            </w:r>
          </w:p>
          <w:p w14:paraId="0854B964" w14:textId="77777777" w:rsidR="007C11C7" w:rsidRDefault="007C11C7" w:rsidP="007C11C7">
            <w:pPr>
              <w:pStyle w:val="ListParagraph"/>
              <w:numPr>
                <w:ilvl w:val="0"/>
                <w:numId w:val="28"/>
              </w:numPr>
              <w:rPr>
                <w:color w:val="000000" w:themeColor="text1"/>
              </w:rPr>
            </w:pPr>
            <w:r w:rsidRPr="007C11C7">
              <w:rPr>
                <w:color w:val="000000" w:themeColor="text1"/>
              </w:rPr>
              <w:t>Maintain professional and appropriate relationships with pupils, families and staff</w:t>
            </w:r>
          </w:p>
          <w:p w14:paraId="74AB7303" w14:textId="3558E781" w:rsidR="007C11C7" w:rsidRPr="007C11C7" w:rsidRDefault="007C11C7" w:rsidP="007C11C7">
            <w:pPr>
              <w:pStyle w:val="ListParagraph"/>
              <w:numPr>
                <w:ilvl w:val="0"/>
                <w:numId w:val="28"/>
              </w:numPr>
              <w:rPr>
                <w:color w:val="000000" w:themeColor="text1"/>
              </w:rPr>
            </w:pPr>
            <w:r w:rsidRPr="007C11C7">
              <w:rPr>
                <w:color w:val="000000" w:themeColor="text1"/>
              </w:rPr>
              <w:lastRenderedPageBreak/>
              <w:t>Follow all safeguarding procedures and report concerns in line with school policy</w:t>
            </w:r>
          </w:p>
          <w:p w14:paraId="2B402532" w14:textId="44AF16CB" w:rsidR="006B600D" w:rsidRPr="007C11C7" w:rsidRDefault="006B600D" w:rsidP="007C11C7">
            <w:pPr>
              <w:rPr>
                <w:b/>
                <w:bCs/>
                <w:color w:val="002060"/>
              </w:rPr>
            </w:pPr>
          </w:p>
        </w:tc>
      </w:tr>
      <w:tr w:rsidR="00A77A51" w14:paraId="33E67A67" w14:textId="77777777" w:rsidTr="459106D2">
        <w:tc>
          <w:tcPr>
            <w:tcW w:w="2405" w:type="dxa"/>
          </w:tcPr>
          <w:p w14:paraId="516EBF33" w14:textId="22AAA298" w:rsidR="00A77A51" w:rsidRDefault="00A77A51">
            <w:pPr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</w:rPr>
              <w:lastRenderedPageBreak/>
              <w:t>Additional Duties</w:t>
            </w:r>
          </w:p>
        </w:tc>
        <w:tc>
          <w:tcPr>
            <w:tcW w:w="7371" w:type="dxa"/>
          </w:tcPr>
          <w:p w14:paraId="75E8CD97" w14:textId="77777777" w:rsidR="00A77A51" w:rsidRPr="00F45B48" w:rsidRDefault="00EF3B2B" w:rsidP="00F45B48">
            <w:pPr>
              <w:pStyle w:val="ListParagraph"/>
              <w:numPr>
                <w:ilvl w:val="0"/>
                <w:numId w:val="30"/>
              </w:numPr>
              <w:rPr>
                <w:color w:val="000000" w:themeColor="text1"/>
              </w:rPr>
            </w:pPr>
            <w:r w:rsidRPr="00F45B48">
              <w:rPr>
                <w:color w:val="000000" w:themeColor="text1"/>
              </w:rPr>
              <w:t>Undertake any other duties commensurate with the role, as directed by senior staff</w:t>
            </w:r>
          </w:p>
          <w:p w14:paraId="0A639465" w14:textId="77777777" w:rsidR="00D37A76" w:rsidRDefault="00BF055B" w:rsidP="00F45B48">
            <w:pPr>
              <w:pStyle w:val="ListParagraph"/>
              <w:numPr>
                <w:ilvl w:val="0"/>
                <w:numId w:val="30"/>
              </w:numPr>
              <w:rPr>
                <w:color w:val="000000" w:themeColor="text1"/>
              </w:rPr>
            </w:pPr>
            <w:r w:rsidRPr="00F45B48">
              <w:rPr>
                <w:color w:val="000000" w:themeColor="text1"/>
              </w:rPr>
              <w:t>Play an active role in the life of the school community</w:t>
            </w:r>
            <w:r w:rsidRPr="00F45B48">
              <w:rPr>
                <w:color w:val="000000" w:themeColor="text1"/>
              </w:rPr>
              <w:br/>
              <w:t>Model consistent, calm and regulated behaviour, acting as a positive role model for pupils</w:t>
            </w:r>
          </w:p>
          <w:p w14:paraId="20A9F9F2" w14:textId="5AB26F45" w:rsidR="00EF3B2B" w:rsidRPr="00F45B48" w:rsidRDefault="00BF055B" w:rsidP="00F45B48">
            <w:pPr>
              <w:pStyle w:val="ListParagraph"/>
              <w:numPr>
                <w:ilvl w:val="0"/>
                <w:numId w:val="30"/>
              </w:numPr>
              <w:rPr>
                <w:color w:val="000000" w:themeColor="text1"/>
              </w:rPr>
            </w:pPr>
            <w:r w:rsidRPr="00F45B48">
              <w:rPr>
                <w:color w:val="000000" w:themeColor="text1"/>
              </w:rPr>
              <w:t xml:space="preserve"> Support pupils during unstructured times, including transitions, break and lunchtime, maintaining consistency of approach</w:t>
            </w:r>
          </w:p>
        </w:tc>
      </w:tr>
    </w:tbl>
    <w:p w14:paraId="5E71C88E" w14:textId="77777777" w:rsidR="006B600D" w:rsidRPr="004D43E9" w:rsidRDefault="006B600D">
      <w:pPr>
        <w:rPr>
          <w:b/>
          <w:bCs/>
          <w:color w:val="002060"/>
        </w:rPr>
      </w:pPr>
    </w:p>
    <w:p w14:paraId="155AAB69" w14:textId="77777777" w:rsidR="003C2BAB" w:rsidRDefault="003C2BAB" w:rsidP="003C2BAB">
      <w:pPr>
        <w:pStyle w:val="BodyText"/>
      </w:pPr>
    </w:p>
    <w:p w14:paraId="0142EAD1" w14:textId="47BAE4B4" w:rsidR="003C2BAB" w:rsidRDefault="003C2BAB" w:rsidP="003C2BAB">
      <w:pPr>
        <w:pStyle w:val="BodyText"/>
        <w:tabs>
          <w:tab w:val="left" w:pos="5913"/>
        </w:tabs>
        <w:spacing w:line="720" w:lineRule="auto"/>
        <w:ind w:right="246"/>
      </w:pPr>
      <w:r>
        <w:t xml:space="preserve">Postholder Name: …………………………. </w:t>
      </w:r>
      <w:r w:rsidR="0082746D">
        <w:t xml:space="preserve">     </w:t>
      </w:r>
      <w:r>
        <w:t>Date: …………………………</w:t>
      </w:r>
    </w:p>
    <w:p w14:paraId="526E8A0D" w14:textId="5B3C4F2F" w:rsidR="003C2BAB" w:rsidRDefault="003C2BAB" w:rsidP="003C2BAB">
      <w:pPr>
        <w:pStyle w:val="BodyText"/>
        <w:tabs>
          <w:tab w:val="left" w:pos="5913"/>
        </w:tabs>
        <w:spacing w:line="720" w:lineRule="auto"/>
        <w:ind w:right="246"/>
      </w:pPr>
      <w:r>
        <w:t xml:space="preserve"> Postholder</w:t>
      </w:r>
      <w:r>
        <w:rPr>
          <w:spacing w:val="-6"/>
        </w:rPr>
        <w:t xml:space="preserve"> </w:t>
      </w:r>
      <w:r>
        <w:t>Signature:</w:t>
      </w:r>
      <w:r>
        <w:rPr>
          <w:spacing w:val="-7"/>
        </w:rPr>
        <w:t xml:space="preserve"> </w:t>
      </w:r>
      <w:r>
        <w:t>…………………………Date:</w:t>
      </w:r>
      <w:r>
        <w:rPr>
          <w:spacing w:val="-4"/>
        </w:rPr>
        <w:t xml:space="preserve"> </w:t>
      </w:r>
      <w:r>
        <w:t>…………………………</w:t>
      </w:r>
    </w:p>
    <w:p w14:paraId="39BE7E41" w14:textId="77777777" w:rsidR="00AB1DEE" w:rsidRPr="00E14B5E" w:rsidRDefault="00AB1DEE">
      <w:pPr>
        <w:rPr>
          <w:b/>
          <w:bCs/>
          <w:color w:val="002060"/>
        </w:rPr>
      </w:pPr>
    </w:p>
    <w:p w14:paraId="2183C23B" w14:textId="77777777" w:rsidR="004D43E9" w:rsidRDefault="004D43E9"/>
    <w:p w14:paraId="38F8BA71" w14:textId="77777777" w:rsidR="00F5442A" w:rsidRDefault="00F5442A"/>
    <w:p w14:paraId="00D16B16" w14:textId="77777777" w:rsidR="00F5442A" w:rsidRDefault="00F5442A"/>
    <w:p w14:paraId="63A4E53E" w14:textId="77777777" w:rsidR="00F5442A" w:rsidRDefault="00F5442A"/>
    <w:p w14:paraId="114E53B8" w14:textId="77777777" w:rsidR="00F5442A" w:rsidRDefault="00F5442A"/>
    <w:p w14:paraId="48694588" w14:textId="77777777" w:rsidR="00F5442A" w:rsidRDefault="00F5442A"/>
    <w:p w14:paraId="68E3358C" w14:textId="77777777" w:rsidR="00D37A76" w:rsidRDefault="00D37A76"/>
    <w:p w14:paraId="20217DAF" w14:textId="77777777" w:rsidR="00D37A76" w:rsidRDefault="00D37A76"/>
    <w:p w14:paraId="77D7ECAA" w14:textId="77777777" w:rsidR="00D37A76" w:rsidRDefault="00D37A76"/>
    <w:p w14:paraId="438FB3FE" w14:textId="77777777" w:rsidR="00D37A76" w:rsidRDefault="00D37A76"/>
    <w:p w14:paraId="737A136F" w14:textId="77777777" w:rsidR="00F5442A" w:rsidRDefault="00F5442A"/>
    <w:p w14:paraId="5160E258" w14:textId="77777777" w:rsidR="00F5442A" w:rsidRDefault="00F5442A"/>
    <w:p w14:paraId="73C2EACD" w14:textId="7635F862" w:rsidR="00126EAE" w:rsidRDefault="00126EAE" w:rsidP="00126EAE">
      <w:pPr>
        <w:pStyle w:val="Heading1"/>
        <w:rPr>
          <w:b/>
          <w:bCs/>
          <w:color w:val="002060"/>
          <w:sz w:val="32"/>
          <w:szCs w:val="32"/>
        </w:rPr>
      </w:pPr>
    </w:p>
    <w:p w14:paraId="41CD229F" w14:textId="77777777" w:rsidR="00B52DF0" w:rsidRPr="00B52DF0" w:rsidRDefault="00B52DF0" w:rsidP="00126EAE">
      <w:pPr>
        <w:pStyle w:val="Heading1"/>
        <w:jc w:val="center"/>
        <w:rPr>
          <w:b/>
          <w:bCs/>
          <w:color w:val="002060"/>
          <w:sz w:val="32"/>
          <w:szCs w:val="32"/>
        </w:rPr>
      </w:pPr>
      <w:r w:rsidRPr="00B52DF0">
        <w:rPr>
          <w:b/>
          <w:bCs/>
          <w:color w:val="002060"/>
          <w:sz w:val="32"/>
          <w:szCs w:val="32"/>
        </w:rPr>
        <w:t>Person</w:t>
      </w:r>
      <w:r w:rsidRPr="00B52DF0">
        <w:rPr>
          <w:b/>
          <w:bCs/>
          <w:color w:val="002060"/>
          <w:spacing w:val="-5"/>
          <w:sz w:val="32"/>
          <w:szCs w:val="32"/>
        </w:rPr>
        <w:t xml:space="preserve"> </w:t>
      </w:r>
      <w:r w:rsidRPr="00B52DF0">
        <w:rPr>
          <w:b/>
          <w:bCs/>
          <w:color w:val="002060"/>
          <w:sz w:val="32"/>
          <w:szCs w:val="32"/>
        </w:rPr>
        <w:t>Specification</w:t>
      </w:r>
      <w:r w:rsidRPr="00B52DF0">
        <w:rPr>
          <w:b/>
          <w:bCs/>
          <w:color w:val="002060"/>
          <w:spacing w:val="-6"/>
          <w:sz w:val="32"/>
          <w:szCs w:val="32"/>
        </w:rPr>
        <w:t xml:space="preserve"> </w:t>
      </w:r>
      <w:r w:rsidRPr="00B52DF0">
        <w:rPr>
          <w:b/>
          <w:bCs/>
          <w:color w:val="002060"/>
          <w:sz w:val="32"/>
          <w:szCs w:val="32"/>
        </w:rPr>
        <w:t>–</w:t>
      </w:r>
      <w:r w:rsidRPr="00B52DF0">
        <w:rPr>
          <w:b/>
          <w:bCs/>
          <w:color w:val="002060"/>
          <w:spacing w:val="-2"/>
          <w:sz w:val="32"/>
          <w:szCs w:val="32"/>
        </w:rPr>
        <w:t xml:space="preserve"> </w:t>
      </w:r>
      <w:r w:rsidRPr="00B52DF0">
        <w:rPr>
          <w:b/>
          <w:bCs/>
          <w:color w:val="002060"/>
          <w:sz w:val="32"/>
          <w:szCs w:val="32"/>
        </w:rPr>
        <w:t>Specialist</w:t>
      </w:r>
      <w:r w:rsidRPr="00B52DF0">
        <w:rPr>
          <w:b/>
          <w:bCs/>
          <w:color w:val="002060"/>
          <w:spacing w:val="-4"/>
          <w:sz w:val="32"/>
          <w:szCs w:val="32"/>
        </w:rPr>
        <w:t xml:space="preserve"> </w:t>
      </w:r>
      <w:r w:rsidRPr="00B52DF0">
        <w:rPr>
          <w:b/>
          <w:bCs/>
          <w:color w:val="002060"/>
          <w:sz w:val="32"/>
          <w:szCs w:val="32"/>
        </w:rPr>
        <w:t>Resource</w:t>
      </w:r>
      <w:r w:rsidRPr="00B52DF0">
        <w:rPr>
          <w:b/>
          <w:bCs/>
          <w:color w:val="002060"/>
          <w:spacing w:val="-2"/>
          <w:sz w:val="32"/>
          <w:szCs w:val="32"/>
        </w:rPr>
        <w:t xml:space="preserve"> </w:t>
      </w:r>
      <w:r w:rsidRPr="00B52DF0">
        <w:rPr>
          <w:b/>
          <w:bCs/>
          <w:color w:val="002060"/>
          <w:sz w:val="32"/>
          <w:szCs w:val="32"/>
        </w:rPr>
        <w:t>Provision</w:t>
      </w:r>
      <w:r w:rsidRPr="00B52DF0">
        <w:rPr>
          <w:b/>
          <w:bCs/>
          <w:color w:val="002060"/>
          <w:spacing w:val="-5"/>
          <w:sz w:val="32"/>
          <w:szCs w:val="32"/>
        </w:rPr>
        <w:t xml:space="preserve"> </w:t>
      </w:r>
      <w:r w:rsidRPr="00B52DF0">
        <w:rPr>
          <w:b/>
          <w:bCs/>
          <w:color w:val="002060"/>
          <w:spacing w:val="-2"/>
          <w:sz w:val="32"/>
          <w:szCs w:val="32"/>
        </w:rPr>
        <w:t>Teacher</w:t>
      </w:r>
    </w:p>
    <w:p w14:paraId="7589C811" w14:textId="77777777" w:rsidR="00B52DF0" w:rsidRPr="00126EAE" w:rsidRDefault="00B52DF0" w:rsidP="00496DAF">
      <w:pPr>
        <w:rPr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58"/>
        <w:gridCol w:w="1238"/>
        <w:gridCol w:w="1120"/>
      </w:tblGrid>
      <w:tr w:rsidR="00496DAF" w:rsidRPr="00126EAE" w14:paraId="12AD4574" w14:textId="77777777" w:rsidTr="00216774">
        <w:tc>
          <w:tcPr>
            <w:tcW w:w="6658" w:type="dxa"/>
            <w:hideMark/>
          </w:tcPr>
          <w:p w14:paraId="17B6A9E5" w14:textId="77777777" w:rsidR="00496DAF" w:rsidRPr="00126EAE" w:rsidRDefault="00496DAF" w:rsidP="00496DAF">
            <w:pPr>
              <w:spacing w:after="160" w:line="278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Factors</w:t>
            </w:r>
          </w:p>
        </w:tc>
        <w:tc>
          <w:tcPr>
            <w:tcW w:w="1238" w:type="dxa"/>
            <w:hideMark/>
          </w:tcPr>
          <w:p w14:paraId="55A06D90" w14:textId="77777777" w:rsidR="00496DAF" w:rsidRPr="00126EAE" w:rsidRDefault="00496DAF" w:rsidP="00496DAF">
            <w:pPr>
              <w:spacing w:after="160" w:line="278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Essential or desirable</w:t>
            </w:r>
          </w:p>
        </w:tc>
        <w:tc>
          <w:tcPr>
            <w:tcW w:w="0" w:type="auto"/>
            <w:hideMark/>
          </w:tcPr>
          <w:p w14:paraId="06981012" w14:textId="77777777" w:rsidR="00496DAF" w:rsidRPr="00126EAE" w:rsidRDefault="00496DAF" w:rsidP="00496DAF">
            <w:pPr>
              <w:spacing w:after="160" w:line="278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Measured by</w:t>
            </w:r>
          </w:p>
        </w:tc>
      </w:tr>
      <w:tr w:rsidR="00496DAF" w:rsidRPr="00126EAE" w14:paraId="250815A0" w14:textId="77777777">
        <w:tc>
          <w:tcPr>
            <w:tcW w:w="0" w:type="auto"/>
            <w:gridSpan w:val="3"/>
          </w:tcPr>
          <w:p w14:paraId="093DDB05" w14:textId="09B153C4" w:rsidR="00496DAF" w:rsidRPr="00126EAE" w:rsidRDefault="00496DAF" w:rsidP="00496DAF">
            <w:pPr>
              <w:rPr>
                <w:color w:val="002060"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Qualifications</w:t>
            </w:r>
          </w:p>
        </w:tc>
      </w:tr>
      <w:tr w:rsidR="00496DAF" w:rsidRPr="00126EAE" w14:paraId="08665221" w14:textId="77777777" w:rsidTr="00216774">
        <w:tc>
          <w:tcPr>
            <w:tcW w:w="6658" w:type="dxa"/>
          </w:tcPr>
          <w:p w14:paraId="1C4E2E7D" w14:textId="7CAA2D87" w:rsidR="00496DAF" w:rsidRPr="00126EAE" w:rsidRDefault="005037F4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5037F4">
              <w:rPr>
                <w:sz w:val="20"/>
                <w:szCs w:val="20"/>
              </w:rPr>
              <w:t>GCSEs (or equivalent) including English and Maths</w:t>
            </w:r>
          </w:p>
        </w:tc>
        <w:tc>
          <w:tcPr>
            <w:tcW w:w="1238" w:type="dxa"/>
            <w:hideMark/>
          </w:tcPr>
          <w:p w14:paraId="7E5A1F7D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hideMark/>
          </w:tcPr>
          <w:p w14:paraId="6276F372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</w:t>
            </w:r>
          </w:p>
        </w:tc>
      </w:tr>
      <w:tr w:rsidR="00496DAF" w:rsidRPr="00126EAE" w14:paraId="3DF3B608" w14:textId="77777777" w:rsidTr="00216774">
        <w:tc>
          <w:tcPr>
            <w:tcW w:w="6658" w:type="dxa"/>
          </w:tcPr>
          <w:p w14:paraId="58697D2D" w14:textId="5C26F217" w:rsidR="00496DAF" w:rsidRPr="00126EAE" w:rsidRDefault="005037F4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5037F4">
              <w:rPr>
                <w:sz w:val="20"/>
                <w:szCs w:val="20"/>
              </w:rPr>
              <w:t>Relevant qualification in education, childcare or SEND</w:t>
            </w:r>
          </w:p>
        </w:tc>
        <w:tc>
          <w:tcPr>
            <w:tcW w:w="1238" w:type="dxa"/>
            <w:hideMark/>
          </w:tcPr>
          <w:p w14:paraId="61F4023C" w14:textId="1BBE9D35" w:rsidR="00496DAF" w:rsidRPr="00126EAE" w:rsidRDefault="005037F4" w:rsidP="00496DAF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0" w:type="auto"/>
            <w:hideMark/>
          </w:tcPr>
          <w:p w14:paraId="69069E4C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</w:t>
            </w:r>
          </w:p>
        </w:tc>
      </w:tr>
      <w:tr w:rsidR="00496DAF" w:rsidRPr="00126EAE" w14:paraId="16B0A819" w14:textId="77777777" w:rsidTr="00216774">
        <w:tc>
          <w:tcPr>
            <w:tcW w:w="6658" w:type="dxa"/>
          </w:tcPr>
          <w:p w14:paraId="499B2460" w14:textId="0869DB34" w:rsidR="00496DAF" w:rsidRPr="00126EAE" w:rsidRDefault="005037F4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5037F4">
              <w:rPr>
                <w:sz w:val="20"/>
                <w:szCs w:val="20"/>
              </w:rPr>
              <w:t>Further training in SEMH, behaviour or safeguarding</w:t>
            </w:r>
          </w:p>
        </w:tc>
        <w:tc>
          <w:tcPr>
            <w:tcW w:w="1238" w:type="dxa"/>
            <w:hideMark/>
          </w:tcPr>
          <w:p w14:paraId="5FCF5E0D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D</w:t>
            </w:r>
          </w:p>
        </w:tc>
        <w:tc>
          <w:tcPr>
            <w:tcW w:w="0" w:type="auto"/>
            <w:hideMark/>
          </w:tcPr>
          <w:p w14:paraId="3157F722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</w:t>
            </w:r>
          </w:p>
        </w:tc>
      </w:tr>
    </w:tbl>
    <w:p w14:paraId="784494C7" w14:textId="235EE671" w:rsidR="00496DAF" w:rsidRDefault="00496DAF" w:rsidP="00496DAF">
      <w:pPr>
        <w:rPr>
          <w:b/>
          <w:bCs/>
          <w:sz w:val="20"/>
          <w:szCs w:val="20"/>
        </w:rPr>
      </w:pPr>
    </w:p>
    <w:p w14:paraId="62CAE183" w14:textId="77777777" w:rsidR="009A08D5" w:rsidRPr="00126EAE" w:rsidRDefault="009A08D5" w:rsidP="00496DAF">
      <w:pPr>
        <w:rPr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1276"/>
        <w:gridCol w:w="1224"/>
      </w:tblGrid>
      <w:tr w:rsidR="00496DAF" w:rsidRPr="00126EAE" w14:paraId="3CF44AF7" w14:textId="77777777">
        <w:tc>
          <w:tcPr>
            <w:tcW w:w="9016" w:type="dxa"/>
            <w:gridSpan w:val="3"/>
          </w:tcPr>
          <w:p w14:paraId="61CAD257" w14:textId="6B204369" w:rsidR="00496DAF" w:rsidRPr="00126EAE" w:rsidRDefault="00496DAF" w:rsidP="00496DAF">
            <w:pPr>
              <w:rPr>
                <w:b/>
                <w:bCs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Abilities</w:t>
            </w:r>
          </w:p>
        </w:tc>
      </w:tr>
      <w:tr w:rsidR="00496DAF" w:rsidRPr="00126EAE" w14:paraId="1A5A7580" w14:textId="77777777" w:rsidTr="00496DAF">
        <w:tc>
          <w:tcPr>
            <w:tcW w:w="6516" w:type="dxa"/>
            <w:hideMark/>
          </w:tcPr>
          <w:p w14:paraId="2B7CFC8C" w14:textId="58BC2264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 xml:space="preserve">Ability to </w:t>
            </w:r>
            <w:r w:rsidR="00714CB9">
              <w:rPr>
                <w:sz w:val="20"/>
                <w:szCs w:val="20"/>
              </w:rPr>
              <w:t xml:space="preserve">support </w:t>
            </w:r>
            <w:r w:rsidRPr="00126EAE">
              <w:rPr>
                <w:sz w:val="20"/>
                <w:szCs w:val="20"/>
              </w:rPr>
              <w:t xml:space="preserve">a learning environment that allows pupils to focus </w:t>
            </w:r>
            <w:r w:rsidR="00714CB9">
              <w:rPr>
                <w:sz w:val="20"/>
                <w:szCs w:val="20"/>
              </w:rPr>
              <w:t>and engage</w:t>
            </w:r>
          </w:p>
        </w:tc>
        <w:tc>
          <w:tcPr>
            <w:tcW w:w="1276" w:type="dxa"/>
            <w:hideMark/>
          </w:tcPr>
          <w:p w14:paraId="74F14E30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1224" w:type="dxa"/>
            <w:hideMark/>
          </w:tcPr>
          <w:p w14:paraId="685184A4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</w:t>
            </w:r>
          </w:p>
        </w:tc>
      </w:tr>
      <w:tr w:rsidR="00496DAF" w:rsidRPr="00126EAE" w14:paraId="5C915AF1" w14:textId="77777777" w:rsidTr="00496DAF">
        <w:tc>
          <w:tcPr>
            <w:tcW w:w="6516" w:type="dxa"/>
            <w:hideMark/>
          </w:tcPr>
          <w:p w14:paraId="1B5A74E3" w14:textId="63185E6D" w:rsidR="00496DAF" w:rsidRPr="00126EAE" w:rsidRDefault="001D3CD2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D3CD2">
              <w:rPr>
                <w:sz w:val="20"/>
                <w:szCs w:val="20"/>
              </w:rPr>
              <w:t>Ability to support differentiated learning for pupils with SEN and SEMH</w:t>
            </w:r>
          </w:p>
        </w:tc>
        <w:tc>
          <w:tcPr>
            <w:tcW w:w="1276" w:type="dxa"/>
            <w:hideMark/>
          </w:tcPr>
          <w:p w14:paraId="7842E395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1224" w:type="dxa"/>
            <w:hideMark/>
          </w:tcPr>
          <w:p w14:paraId="3921B108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</w:t>
            </w:r>
          </w:p>
        </w:tc>
      </w:tr>
      <w:tr w:rsidR="00496DAF" w:rsidRPr="00126EAE" w14:paraId="1787E28A" w14:textId="77777777" w:rsidTr="00496DAF">
        <w:tc>
          <w:tcPr>
            <w:tcW w:w="6516" w:type="dxa"/>
            <w:hideMark/>
          </w:tcPr>
          <w:p w14:paraId="4F5AC3FD" w14:textId="2D793844" w:rsidR="00496DAF" w:rsidRPr="00126EAE" w:rsidRDefault="007D4F39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7D4F39">
              <w:rPr>
                <w:sz w:val="20"/>
                <w:szCs w:val="20"/>
              </w:rPr>
              <w:t>Ability to support pupils to understand instructions and access learning</w:t>
            </w:r>
          </w:p>
        </w:tc>
        <w:tc>
          <w:tcPr>
            <w:tcW w:w="1276" w:type="dxa"/>
            <w:hideMark/>
          </w:tcPr>
          <w:p w14:paraId="681DA516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1224" w:type="dxa"/>
            <w:hideMark/>
          </w:tcPr>
          <w:p w14:paraId="54533793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</w:t>
            </w:r>
          </w:p>
        </w:tc>
      </w:tr>
      <w:tr w:rsidR="00496DAF" w:rsidRPr="00126EAE" w14:paraId="2362BA50" w14:textId="77777777" w:rsidTr="00496DAF">
        <w:tc>
          <w:tcPr>
            <w:tcW w:w="6516" w:type="dxa"/>
            <w:hideMark/>
          </w:tcPr>
          <w:p w14:paraId="530A7D55" w14:textId="4ABEBDDF" w:rsidR="00496DAF" w:rsidRPr="00126EAE" w:rsidRDefault="00780177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780177">
              <w:rPr>
                <w:sz w:val="20"/>
                <w:szCs w:val="20"/>
              </w:rPr>
              <w:t>Ability to support pupils’ emotional regulation and readiness to learn</w:t>
            </w:r>
            <w:r w:rsidR="00D50D5A">
              <w:rPr>
                <w:sz w:val="20"/>
                <w:szCs w:val="20"/>
              </w:rPr>
              <w:t xml:space="preserve"> and </w:t>
            </w:r>
            <w:r w:rsidR="0009568A">
              <w:rPr>
                <w:sz w:val="20"/>
                <w:szCs w:val="20"/>
              </w:rPr>
              <w:t xml:space="preserve">implementation of therapeutic strategies. </w:t>
            </w:r>
          </w:p>
        </w:tc>
        <w:tc>
          <w:tcPr>
            <w:tcW w:w="1276" w:type="dxa"/>
            <w:hideMark/>
          </w:tcPr>
          <w:p w14:paraId="5476FE5E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1224" w:type="dxa"/>
            <w:hideMark/>
          </w:tcPr>
          <w:p w14:paraId="740949D7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A/S/I</w:t>
            </w:r>
          </w:p>
        </w:tc>
      </w:tr>
      <w:tr w:rsidR="00496DAF" w:rsidRPr="00126EAE" w14:paraId="71A64EA2" w14:textId="77777777" w:rsidTr="00496DAF">
        <w:tc>
          <w:tcPr>
            <w:tcW w:w="6516" w:type="dxa"/>
            <w:hideMark/>
          </w:tcPr>
          <w:p w14:paraId="1D92569F" w14:textId="045125B3" w:rsidR="00496DAF" w:rsidRPr="00126EAE" w:rsidRDefault="002E1017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2E1017">
              <w:rPr>
                <w:sz w:val="20"/>
                <w:szCs w:val="20"/>
              </w:rPr>
              <w:t>Ability to observe, monitor and report on pupil progress (academic and social/emotional)</w:t>
            </w:r>
          </w:p>
        </w:tc>
        <w:tc>
          <w:tcPr>
            <w:tcW w:w="1276" w:type="dxa"/>
            <w:hideMark/>
          </w:tcPr>
          <w:p w14:paraId="1211D726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1224" w:type="dxa"/>
            <w:hideMark/>
          </w:tcPr>
          <w:p w14:paraId="517787EC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A/S/I</w:t>
            </w:r>
          </w:p>
        </w:tc>
      </w:tr>
      <w:tr w:rsidR="00496DAF" w:rsidRPr="00126EAE" w14:paraId="4B27AA02" w14:textId="77777777" w:rsidTr="00496DAF">
        <w:tc>
          <w:tcPr>
            <w:tcW w:w="6516" w:type="dxa"/>
            <w:hideMark/>
          </w:tcPr>
          <w:p w14:paraId="14239E41" w14:textId="11A7B107" w:rsidR="00496DAF" w:rsidRPr="00126EAE" w:rsidRDefault="009A3F7E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9A3F7E">
              <w:rPr>
                <w:sz w:val="20"/>
                <w:szCs w:val="20"/>
              </w:rPr>
              <w:t>Knowledge and application of safeguarding requirements</w:t>
            </w:r>
          </w:p>
        </w:tc>
        <w:tc>
          <w:tcPr>
            <w:tcW w:w="1276" w:type="dxa"/>
            <w:hideMark/>
          </w:tcPr>
          <w:p w14:paraId="357AF1C4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1224" w:type="dxa"/>
            <w:hideMark/>
          </w:tcPr>
          <w:p w14:paraId="4899B0FD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</w:t>
            </w:r>
          </w:p>
        </w:tc>
      </w:tr>
      <w:tr w:rsidR="00496DAF" w:rsidRPr="00126EAE" w14:paraId="6F62F07A" w14:textId="77777777" w:rsidTr="00496DAF">
        <w:tc>
          <w:tcPr>
            <w:tcW w:w="6516" w:type="dxa"/>
            <w:hideMark/>
          </w:tcPr>
          <w:p w14:paraId="4BB1EF3C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Ability to assess pupils accurately and use this information to adapt teaching and support progress</w:t>
            </w:r>
          </w:p>
        </w:tc>
        <w:tc>
          <w:tcPr>
            <w:tcW w:w="1276" w:type="dxa"/>
            <w:hideMark/>
          </w:tcPr>
          <w:p w14:paraId="0433A8D7" w14:textId="16694CA3" w:rsidR="00496DAF" w:rsidRPr="00126EAE" w:rsidRDefault="00BA6C39" w:rsidP="00496DAF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224" w:type="dxa"/>
            <w:hideMark/>
          </w:tcPr>
          <w:p w14:paraId="4CE103FD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A/S/I</w:t>
            </w:r>
          </w:p>
        </w:tc>
      </w:tr>
      <w:tr w:rsidR="00496DAF" w:rsidRPr="00126EAE" w14:paraId="10401E76" w14:textId="77777777" w:rsidTr="00496DAF">
        <w:tc>
          <w:tcPr>
            <w:tcW w:w="6516" w:type="dxa"/>
            <w:hideMark/>
          </w:tcPr>
          <w:p w14:paraId="41B063EB" w14:textId="4A691753" w:rsidR="00496DAF" w:rsidRPr="00126EAE" w:rsidRDefault="00146F03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46F03">
              <w:rPr>
                <w:sz w:val="20"/>
                <w:szCs w:val="20"/>
              </w:rPr>
              <w:t>Ability to work collaboratively with staff and follow structured support plans</w:t>
            </w:r>
          </w:p>
        </w:tc>
        <w:tc>
          <w:tcPr>
            <w:tcW w:w="1276" w:type="dxa"/>
            <w:hideMark/>
          </w:tcPr>
          <w:p w14:paraId="26F601EB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1224" w:type="dxa"/>
            <w:hideMark/>
          </w:tcPr>
          <w:p w14:paraId="46B45C27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A/S/I</w:t>
            </w:r>
          </w:p>
        </w:tc>
      </w:tr>
    </w:tbl>
    <w:p w14:paraId="2D143645" w14:textId="4FC713DF" w:rsidR="00496DAF" w:rsidRPr="00126EAE" w:rsidRDefault="00496DAF" w:rsidP="00496DAF">
      <w:pPr>
        <w:rPr>
          <w:sz w:val="20"/>
          <w:szCs w:val="20"/>
        </w:rPr>
      </w:pPr>
    </w:p>
    <w:p w14:paraId="7B72C889" w14:textId="3FF63690" w:rsidR="00496DAF" w:rsidRPr="00126EAE" w:rsidRDefault="00496DAF" w:rsidP="00496DAF">
      <w:pPr>
        <w:rPr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80"/>
        <w:gridCol w:w="2001"/>
        <w:gridCol w:w="1335"/>
      </w:tblGrid>
      <w:tr w:rsidR="00496DAF" w:rsidRPr="00126EAE" w14:paraId="66305980" w14:textId="77777777" w:rsidTr="00F5442A">
        <w:tc>
          <w:tcPr>
            <w:tcW w:w="0" w:type="auto"/>
            <w:hideMark/>
          </w:tcPr>
          <w:p w14:paraId="7D8416F1" w14:textId="77777777" w:rsidR="00496DAF" w:rsidRPr="00126EAE" w:rsidRDefault="00496DAF" w:rsidP="00496DAF">
            <w:pPr>
              <w:spacing w:after="160" w:line="278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Factors</w:t>
            </w:r>
          </w:p>
        </w:tc>
        <w:tc>
          <w:tcPr>
            <w:tcW w:w="0" w:type="auto"/>
            <w:hideMark/>
          </w:tcPr>
          <w:p w14:paraId="4F712066" w14:textId="77777777" w:rsidR="00496DAF" w:rsidRPr="00126EAE" w:rsidRDefault="00496DAF" w:rsidP="00496DAF">
            <w:pPr>
              <w:spacing w:after="160" w:line="278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Essential or desirable</w:t>
            </w:r>
          </w:p>
        </w:tc>
        <w:tc>
          <w:tcPr>
            <w:tcW w:w="0" w:type="auto"/>
            <w:hideMark/>
          </w:tcPr>
          <w:p w14:paraId="41F4C4D8" w14:textId="77777777" w:rsidR="00496DAF" w:rsidRPr="00126EAE" w:rsidRDefault="00496DAF" w:rsidP="00496DAF">
            <w:pPr>
              <w:spacing w:after="160" w:line="278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Measured by</w:t>
            </w:r>
          </w:p>
        </w:tc>
      </w:tr>
      <w:tr w:rsidR="00F5442A" w:rsidRPr="00126EAE" w14:paraId="43771E77" w14:textId="77777777">
        <w:tc>
          <w:tcPr>
            <w:tcW w:w="0" w:type="auto"/>
            <w:gridSpan w:val="3"/>
          </w:tcPr>
          <w:p w14:paraId="19F0BC5E" w14:textId="2202774B" w:rsidR="00F5442A" w:rsidRPr="00126EAE" w:rsidRDefault="00F5442A" w:rsidP="00496DAF">
            <w:pPr>
              <w:rPr>
                <w:b/>
                <w:bCs/>
                <w:color w:val="002060"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Experience</w:t>
            </w:r>
          </w:p>
        </w:tc>
      </w:tr>
      <w:tr w:rsidR="00496DAF" w:rsidRPr="00126EAE" w14:paraId="231D5A94" w14:textId="77777777" w:rsidTr="00F5442A">
        <w:tc>
          <w:tcPr>
            <w:tcW w:w="0" w:type="auto"/>
            <w:hideMark/>
          </w:tcPr>
          <w:p w14:paraId="67E664D4" w14:textId="147DCC7F" w:rsidR="00496DAF" w:rsidRPr="00126EAE" w:rsidRDefault="00DB49D2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DB49D2">
              <w:rPr>
                <w:sz w:val="20"/>
                <w:szCs w:val="20"/>
              </w:rPr>
              <w:t xml:space="preserve">Experience of working with pupils with SEMH </w:t>
            </w:r>
            <w:r>
              <w:rPr>
                <w:sz w:val="20"/>
                <w:szCs w:val="20"/>
              </w:rPr>
              <w:t xml:space="preserve">and SEN </w:t>
            </w:r>
            <w:r w:rsidRPr="00DB49D2">
              <w:rPr>
                <w:sz w:val="20"/>
                <w:szCs w:val="20"/>
              </w:rPr>
              <w:t>needs</w:t>
            </w:r>
          </w:p>
        </w:tc>
        <w:tc>
          <w:tcPr>
            <w:tcW w:w="0" w:type="auto"/>
            <w:hideMark/>
          </w:tcPr>
          <w:p w14:paraId="0CB71759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hideMark/>
          </w:tcPr>
          <w:p w14:paraId="67076E3F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A/S/I</w:t>
            </w:r>
          </w:p>
        </w:tc>
      </w:tr>
      <w:tr w:rsidR="00496DAF" w:rsidRPr="00126EAE" w14:paraId="63433ADA" w14:textId="77777777" w:rsidTr="00F5442A">
        <w:tc>
          <w:tcPr>
            <w:tcW w:w="0" w:type="auto"/>
            <w:hideMark/>
          </w:tcPr>
          <w:p w14:paraId="3828A4A0" w14:textId="18E3F5A9" w:rsidR="00496DAF" w:rsidRPr="00126EAE" w:rsidRDefault="005067B5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5067B5">
              <w:rPr>
                <w:sz w:val="20"/>
                <w:szCs w:val="20"/>
              </w:rPr>
              <w:t>Experience of supporting behaviour and emotional regulation</w:t>
            </w:r>
          </w:p>
        </w:tc>
        <w:tc>
          <w:tcPr>
            <w:tcW w:w="0" w:type="auto"/>
            <w:hideMark/>
          </w:tcPr>
          <w:p w14:paraId="0A406532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hideMark/>
          </w:tcPr>
          <w:p w14:paraId="6376E52F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A/S/I</w:t>
            </w:r>
          </w:p>
        </w:tc>
      </w:tr>
      <w:tr w:rsidR="00496DAF" w:rsidRPr="00126EAE" w14:paraId="0DE919A8" w14:textId="77777777" w:rsidTr="00F5442A">
        <w:tc>
          <w:tcPr>
            <w:tcW w:w="0" w:type="auto"/>
            <w:hideMark/>
          </w:tcPr>
          <w:p w14:paraId="2535A3ED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lastRenderedPageBreak/>
              <w:t>Experience of contributing to EHCP processes, including Annual Reviews</w:t>
            </w:r>
          </w:p>
        </w:tc>
        <w:tc>
          <w:tcPr>
            <w:tcW w:w="0" w:type="auto"/>
            <w:hideMark/>
          </w:tcPr>
          <w:p w14:paraId="15DE6FB3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hideMark/>
          </w:tcPr>
          <w:p w14:paraId="116FED23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A/I</w:t>
            </w:r>
          </w:p>
        </w:tc>
      </w:tr>
      <w:tr w:rsidR="00496DAF" w:rsidRPr="00126EAE" w14:paraId="54F986EB" w14:textId="77777777" w:rsidTr="00F5442A">
        <w:tc>
          <w:tcPr>
            <w:tcW w:w="0" w:type="auto"/>
            <w:hideMark/>
          </w:tcPr>
          <w:p w14:paraId="4289EF83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Experience of working with external agencies and professionals</w:t>
            </w:r>
          </w:p>
        </w:tc>
        <w:tc>
          <w:tcPr>
            <w:tcW w:w="0" w:type="auto"/>
            <w:hideMark/>
          </w:tcPr>
          <w:p w14:paraId="40B6583F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hideMark/>
          </w:tcPr>
          <w:p w14:paraId="2E6432B1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A/I</w:t>
            </w:r>
          </w:p>
        </w:tc>
      </w:tr>
      <w:tr w:rsidR="00496DAF" w:rsidRPr="00126EAE" w14:paraId="001E653A" w14:textId="77777777" w:rsidTr="00F5442A">
        <w:tc>
          <w:tcPr>
            <w:tcW w:w="0" w:type="auto"/>
            <w:hideMark/>
          </w:tcPr>
          <w:p w14:paraId="03B9BE51" w14:textId="0575CC5E" w:rsidR="00496DAF" w:rsidRPr="00126EAE" w:rsidRDefault="00225E68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225E68">
              <w:rPr>
                <w:sz w:val="20"/>
                <w:szCs w:val="20"/>
              </w:rPr>
              <w:t>Experience of working within a school or similar setting</w:t>
            </w:r>
          </w:p>
        </w:tc>
        <w:tc>
          <w:tcPr>
            <w:tcW w:w="0" w:type="auto"/>
            <w:hideMark/>
          </w:tcPr>
          <w:p w14:paraId="07C6CDD8" w14:textId="23E4E317" w:rsidR="00496DAF" w:rsidRPr="00126EAE" w:rsidRDefault="00022EF3" w:rsidP="00496DAF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hideMark/>
          </w:tcPr>
          <w:p w14:paraId="70D39595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A/I</w:t>
            </w:r>
          </w:p>
        </w:tc>
      </w:tr>
      <w:tr w:rsidR="00496DAF" w:rsidRPr="00126EAE" w14:paraId="389A52EE" w14:textId="77777777" w:rsidTr="00F5442A">
        <w:tc>
          <w:tcPr>
            <w:tcW w:w="0" w:type="auto"/>
            <w:hideMark/>
          </w:tcPr>
          <w:p w14:paraId="291E0B5C" w14:textId="35BBBD09" w:rsidR="00496DAF" w:rsidRPr="00126EAE" w:rsidRDefault="00225E68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225E68">
              <w:rPr>
                <w:sz w:val="20"/>
                <w:szCs w:val="20"/>
              </w:rPr>
              <w:t>Experience of supporting interventions or targeted support</w:t>
            </w:r>
          </w:p>
        </w:tc>
        <w:tc>
          <w:tcPr>
            <w:tcW w:w="0" w:type="auto"/>
            <w:hideMark/>
          </w:tcPr>
          <w:p w14:paraId="00A67F20" w14:textId="6A739F83" w:rsidR="00496DAF" w:rsidRPr="00126EAE" w:rsidRDefault="00225E68" w:rsidP="00496DAF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0" w:type="auto"/>
            <w:hideMark/>
          </w:tcPr>
          <w:p w14:paraId="0E67A10E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A/I</w:t>
            </w:r>
          </w:p>
        </w:tc>
      </w:tr>
      <w:tr w:rsidR="00496DAF" w:rsidRPr="00126EAE" w14:paraId="11D1C275" w14:textId="77777777" w:rsidTr="00F5442A">
        <w:tc>
          <w:tcPr>
            <w:tcW w:w="0" w:type="auto"/>
            <w:hideMark/>
          </w:tcPr>
          <w:p w14:paraId="136C4653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Experience of working collaboratively within a team</w:t>
            </w:r>
          </w:p>
        </w:tc>
        <w:tc>
          <w:tcPr>
            <w:tcW w:w="0" w:type="auto"/>
            <w:hideMark/>
          </w:tcPr>
          <w:p w14:paraId="3BD28F75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hideMark/>
          </w:tcPr>
          <w:p w14:paraId="17D642EA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A/I</w:t>
            </w:r>
          </w:p>
        </w:tc>
      </w:tr>
    </w:tbl>
    <w:p w14:paraId="7D8D3DE0" w14:textId="77777777" w:rsidR="004D43E9" w:rsidRPr="00126EAE" w:rsidRDefault="004D43E9">
      <w:pPr>
        <w:rPr>
          <w:sz w:val="20"/>
          <w:szCs w:val="20"/>
        </w:rPr>
      </w:pPr>
    </w:p>
    <w:sectPr w:rsidR="004D43E9" w:rsidRPr="00126E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4F05F" w14:textId="77777777" w:rsidR="00D44A7C" w:rsidRDefault="00D44A7C" w:rsidP="009057C8">
      <w:pPr>
        <w:spacing w:after="0" w:line="240" w:lineRule="auto"/>
      </w:pPr>
      <w:r>
        <w:separator/>
      </w:r>
    </w:p>
  </w:endnote>
  <w:endnote w:type="continuationSeparator" w:id="0">
    <w:p w14:paraId="591379FB" w14:textId="77777777" w:rsidR="00D44A7C" w:rsidRDefault="00D44A7C" w:rsidP="00905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1BA0" w14:textId="77777777" w:rsidR="00AB1DEE" w:rsidRDefault="00AB1D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ABFE6" w14:textId="77777777" w:rsidR="00AB1DEE" w:rsidRDefault="00AB1D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4E664" w14:textId="77777777" w:rsidR="00AB1DEE" w:rsidRDefault="00AB1D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26699" w14:textId="77777777" w:rsidR="00D44A7C" w:rsidRDefault="00D44A7C" w:rsidP="009057C8">
      <w:pPr>
        <w:spacing w:after="0" w:line="240" w:lineRule="auto"/>
      </w:pPr>
      <w:r>
        <w:separator/>
      </w:r>
    </w:p>
  </w:footnote>
  <w:footnote w:type="continuationSeparator" w:id="0">
    <w:p w14:paraId="7BED45E9" w14:textId="77777777" w:rsidR="00D44A7C" w:rsidRDefault="00D44A7C" w:rsidP="00905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E4C6F" w14:textId="53290BA6" w:rsidR="009057C8" w:rsidRDefault="00AF65D2">
    <w:pPr>
      <w:pStyle w:val="Header"/>
    </w:pPr>
    <w:r>
      <w:rPr>
        <w:noProof/>
      </w:rPr>
      <w:pict w14:anchorId="68B0C9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5604938" o:spid="_x0000_s1045" type="#_x0000_t75" style="position:absolute;margin-left:0;margin-top:0;width:595.35pt;height:842.1pt;z-index:-251658239;mso-position-horizontal:center;mso-position-horizontal-relative:margin;mso-position-vertical:center;mso-position-vertical-relative:margin" o:allowincell="f">
          <v:imagedata r:id="rId1" o:title="Untitled design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AD817" w14:textId="6139B567" w:rsidR="009057C8" w:rsidRDefault="00AF65D2">
    <w:pPr>
      <w:pStyle w:val="Header"/>
    </w:pPr>
    <w:r>
      <w:rPr>
        <w:noProof/>
      </w:rPr>
      <w:pict w14:anchorId="7DF10F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5604939" o:spid="_x0000_s1046" type="#_x0000_t75" style="position:absolute;margin-left:0;margin-top:0;width:595.35pt;height:842.1pt;z-index:-251658238;mso-position-horizontal:center;mso-position-horizontal-relative:margin;mso-position-vertical:center;mso-position-vertical-relative:margin" o:allowincell="f">
          <v:imagedata r:id="rId1" o:title="Untitled design 1"/>
          <w10:wrap anchorx="margin" anchory="margin"/>
        </v:shape>
      </w:pict>
    </w:r>
    <w:r w:rsidR="009057C8" w:rsidRPr="009057C8">
      <w:rPr>
        <w:noProof/>
      </w:rPr>
      <w:t xml:space="preserve"> </w:t>
    </w:r>
    <w:r w:rsidR="009057C8">
      <w:rPr>
        <w:noProof/>
      </w:rPr>
      <w:t xml:space="preserve">                                                                                                                                  </w:t>
    </w:r>
  </w:p>
  <w:p w14:paraId="6500C451" w14:textId="6B99FE68" w:rsidR="009057C8" w:rsidRDefault="009057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0BD01" w14:textId="5685C6B5" w:rsidR="009057C8" w:rsidRDefault="00AF65D2">
    <w:pPr>
      <w:pStyle w:val="Header"/>
    </w:pPr>
    <w:r>
      <w:rPr>
        <w:noProof/>
      </w:rPr>
      <w:pict w14:anchorId="6524E3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5604937" o:spid="_x0000_s1044" type="#_x0000_t75" style="position:absolute;margin-left:0;margin-top:0;width:595.35pt;height:842.1pt;z-index:-251658240;mso-position-horizontal:center;mso-position-horizontal-relative:margin;mso-position-vertical:center;mso-position-vertical-relative:margin" o:allowincell="f">
          <v:imagedata r:id="rId1" o:title="Untitled design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0AB4"/>
    <w:multiLevelType w:val="hybridMultilevel"/>
    <w:tmpl w:val="A09ACB7C"/>
    <w:lvl w:ilvl="0" w:tplc="FD5A32F2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562560A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2" w:tplc="36409810">
      <w:numFmt w:val="bullet"/>
      <w:lvlText w:val="•"/>
      <w:lvlJc w:val="left"/>
      <w:pPr>
        <w:ind w:left="2035" w:hanging="360"/>
      </w:pPr>
      <w:rPr>
        <w:rFonts w:hint="default"/>
        <w:lang w:val="en-US" w:eastAsia="en-US" w:bidi="ar-SA"/>
      </w:rPr>
    </w:lvl>
    <w:lvl w:ilvl="3" w:tplc="1F52CFF4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  <w:lvl w:ilvl="4" w:tplc="5A92EB4E">
      <w:numFmt w:val="bullet"/>
      <w:lvlText w:val="•"/>
      <w:lvlJc w:val="left"/>
      <w:pPr>
        <w:ind w:left="3351" w:hanging="360"/>
      </w:pPr>
      <w:rPr>
        <w:rFonts w:hint="default"/>
        <w:lang w:val="en-US" w:eastAsia="en-US" w:bidi="ar-SA"/>
      </w:rPr>
    </w:lvl>
    <w:lvl w:ilvl="5" w:tplc="D3FE4D88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DA6AC92C">
      <w:numFmt w:val="bullet"/>
      <w:lvlText w:val="•"/>
      <w:lvlJc w:val="left"/>
      <w:pPr>
        <w:ind w:left="4666" w:hanging="360"/>
      </w:pPr>
      <w:rPr>
        <w:rFonts w:hint="default"/>
        <w:lang w:val="en-US" w:eastAsia="en-US" w:bidi="ar-SA"/>
      </w:rPr>
    </w:lvl>
    <w:lvl w:ilvl="7" w:tplc="576C279E">
      <w:numFmt w:val="bullet"/>
      <w:lvlText w:val="•"/>
      <w:lvlJc w:val="left"/>
      <w:pPr>
        <w:ind w:left="5324" w:hanging="360"/>
      </w:pPr>
      <w:rPr>
        <w:rFonts w:hint="default"/>
        <w:lang w:val="en-US" w:eastAsia="en-US" w:bidi="ar-SA"/>
      </w:rPr>
    </w:lvl>
    <w:lvl w:ilvl="8" w:tplc="3C1C5386">
      <w:numFmt w:val="bullet"/>
      <w:lvlText w:val="•"/>
      <w:lvlJc w:val="left"/>
      <w:pPr>
        <w:ind w:left="598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B242A8"/>
    <w:multiLevelType w:val="hybridMultilevel"/>
    <w:tmpl w:val="CF0EE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16609"/>
    <w:multiLevelType w:val="hybridMultilevel"/>
    <w:tmpl w:val="74567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278FA"/>
    <w:multiLevelType w:val="hybridMultilevel"/>
    <w:tmpl w:val="4AA27BEE"/>
    <w:lvl w:ilvl="0" w:tplc="08090001">
      <w:start w:val="1"/>
      <w:numFmt w:val="bullet"/>
      <w:lvlText w:val=""/>
      <w:lvlJc w:val="left"/>
      <w:pPr>
        <w:ind w:left="41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1596B"/>
    <w:multiLevelType w:val="hybridMultilevel"/>
    <w:tmpl w:val="2C460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C5B96"/>
    <w:multiLevelType w:val="hybridMultilevel"/>
    <w:tmpl w:val="9454C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E5494"/>
    <w:multiLevelType w:val="hybridMultilevel"/>
    <w:tmpl w:val="E5687322"/>
    <w:lvl w:ilvl="0" w:tplc="50D8C9E6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96C3912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2" w:tplc="B0FC5BBA">
      <w:numFmt w:val="bullet"/>
      <w:lvlText w:val="•"/>
      <w:lvlJc w:val="left"/>
      <w:pPr>
        <w:ind w:left="2035" w:hanging="360"/>
      </w:pPr>
      <w:rPr>
        <w:rFonts w:hint="default"/>
        <w:lang w:val="en-US" w:eastAsia="en-US" w:bidi="ar-SA"/>
      </w:rPr>
    </w:lvl>
    <w:lvl w:ilvl="3" w:tplc="7004D0D0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  <w:lvl w:ilvl="4" w:tplc="678009E4">
      <w:numFmt w:val="bullet"/>
      <w:lvlText w:val="•"/>
      <w:lvlJc w:val="left"/>
      <w:pPr>
        <w:ind w:left="3351" w:hanging="360"/>
      </w:pPr>
      <w:rPr>
        <w:rFonts w:hint="default"/>
        <w:lang w:val="en-US" w:eastAsia="en-US" w:bidi="ar-SA"/>
      </w:rPr>
    </w:lvl>
    <w:lvl w:ilvl="5" w:tplc="AEB036A6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0AA0DB22">
      <w:numFmt w:val="bullet"/>
      <w:lvlText w:val="•"/>
      <w:lvlJc w:val="left"/>
      <w:pPr>
        <w:ind w:left="4666" w:hanging="360"/>
      </w:pPr>
      <w:rPr>
        <w:rFonts w:hint="default"/>
        <w:lang w:val="en-US" w:eastAsia="en-US" w:bidi="ar-SA"/>
      </w:rPr>
    </w:lvl>
    <w:lvl w:ilvl="7" w:tplc="69B25084">
      <w:numFmt w:val="bullet"/>
      <w:lvlText w:val="•"/>
      <w:lvlJc w:val="left"/>
      <w:pPr>
        <w:ind w:left="5324" w:hanging="360"/>
      </w:pPr>
      <w:rPr>
        <w:rFonts w:hint="default"/>
        <w:lang w:val="en-US" w:eastAsia="en-US" w:bidi="ar-SA"/>
      </w:rPr>
    </w:lvl>
    <w:lvl w:ilvl="8" w:tplc="51EC1D0C">
      <w:numFmt w:val="bullet"/>
      <w:lvlText w:val="•"/>
      <w:lvlJc w:val="left"/>
      <w:pPr>
        <w:ind w:left="5982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8C916E8"/>
    <w:multiLevelType w:val="hybridMultilevel"/>
    <w:tmpl w:val="DCBA84E8"/>
    <w:lvl w:ilvl="0" w:tplc="0809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8" w15:restartNumberingAfterBreak="0">
    <w:nsid w:val="19481F1C"/>
    <w:multiLevelType w:val="hybridMultilevel"/>
    <w:tmpl w:val="66FA1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2A23E2"/>
    <w:multiLevelType w:val="hybridMultilevel"/>
    <w:tmpl w:val="A788B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926243"/>
    <w:multiLevelType w:val="hybridMultilevel"/>
    <w:tmpl w:val="F5FA0992"/>
    <w:lvl w:ilvl="0" w:tplc="5FB04284">
      <w:numFmt w:val="bullet"/>
      <w:lvlText w:val=""/>
      <w:lvlJc w:val="left"/>
      <w:pPr>
        <w:ind w:left="410" w:hanging="360"/>
      </w:pPr>
      <w:rPr>
        <w:rFonts w:ascii="Aptos" w:eastAsiaTheme="minorHAnsi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61A06"/>
    <w:multiLevelType w:val="hybridMultilevel"/>
    <w:tmpl w:val="2D08F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9765A1"/>
    <w:multiLevelType w:val="hybridMultilevel"/>
    <w:tmpl w:val="4DF66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77788"/>
    <w:multiLevelType w:val="hybridMultilevel"/>
    <w:tmpl w:val="F558D0C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 w15:restartNumberingAfterBreak="0">
    <w:nsid w:val="27A8165C"/>
    <w:multiLevelType w:val="hybridMultilevel"/>
    <w:tmpl w:val="D9983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0D4C8E"/>
    <w:multiLevelType w:val="hybridMultilevel"/>
    <w:tmpl w:val="33EEC27E"/>
    <w:lvl w:ilvl="0" w:tplc="0EDA0606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9B026D6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2" w:tplc="2DC2D202">
      <w:numFmt w:val="bullet"/>
      <w:lvlText w:val="•"/>
      <w:lvlJc w:val="left"/>
      <w:pPr>
        <w:ind w:left="2035" w:hanging="360"/>
      </w:pPr>
      <w:rPr>
        <w:rFonts w:hint="default"/>
        <w:lang w:val="en-US" w:eastAsia="en-US" w:bidi="ar-SA"/>
      </w:rPr>
    </w:lvl>
    <w:lvl w:ilvl="3" w:tplc="2CDA0DD8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  <w:lvl w:ilvl="4" w:tplc="525AA6A2">
      <w:numFmt w:val="bullet"/>
      <w:lvlText w:val="•"/>
      <w:lvlJc w:val="left"/>
      <w:pPr>
        <w:ind w:left="3351" w:hanging="360"/>
      </w:pPr>
      <w:rPr>
        <w:rFonts w:hint="default"/>
        <w:lang w:val="en-US" w:eastAsia="en-US" w:bidi="ar-SA"/>
      </w:rPr>
    </w:lvl>
    <w:lvl w:ilvl="5" w:tplc="0D20E47A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D826E6F6">
      <w:numFmt w:val="bullet"/>
      <w:lvlText w:val="•"/>
      <w:lvlJc w:val="left"/>
      <w:pPr>
        <w:ind w:left="4666" w:hanging="360"/>
      </w:pPr>
      <w:rPr>
        <w:rFonts w:hint="default"/>
        <w:lang w:val="en-US" w:eastAsia="en-US" w:bidi="ar-SA"/>
      </w:rPr>
    </w:lvl>
    <w:lvl w:ilvl="7" w:tplc="24E4B81A">
      <w:numFmt w:val="bullet"/>
      <w:lvlText w:val="•"/>
      <w:lvlJc w:val="left"/>
      <w:pPr>
        <w:ind w:left="5324" w:hanging="360"/>
      </w:pPr>
      <w:rPr>
        <w:rFonts w:hint="default"/>
        <w:lang w:val="en-US" w:eastAsia="en-US" w:bidi="ar-SA"/>
      </w:rPr>
    </w:lvl>
    <w:lvl w:ilvl="8" w:tplc="5FA0DF3E">
      <w:numFmt w:val="bullet"/>
      <w:lvlText w:val="•"/>
      <w:lvlJc w:val="left"/>
      <w:pPr>
        <w:ind w:left="598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E6E3C0E"/>
    <w:multiLevelType w:val="hybridMultilevel"/>
    <w:tmpl w:val="525C2BD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7" w15:restartNumberingAfterBreak="0">
    <w:nsid w:val="44C2105F"/>
    <w:multiLevelType w:val="hybridMultilevel"/>
    <w:tmpl w:val="82E4C61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8" w15:restartNumberingAfterBreak="0">
    <w:nsid w:val="45632FB1"/>
    <w:multiLevelType w:val="hybridMultilevel"/>
    <w:tmpl w:val="D1F2C1B2"/>
    <w:lvl w:ilvl="0" w:tplc="64A68E22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05C45E6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2" w:tplc="108ABB66">
      <w:numFmt w:val="bullet"/>
      <w:lvlText w:val="•"/>
      <w:lvlJc w:val="left"/>
      <w:pPr>
        <w:ind w:left="2035" w:hanging="360"/>
      </w:pPr>
      <w:rPr>
        <w:rFonts w:hint="default"/>
        <w:lang w:val="en-US" w:eastAsia="en-US" w:bidi="ar-SA"/>
      </w:rPr>
    </w:lvl>
    <w:lvl w:ilvl="3" w:tplc="C7E4EDA2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  <w:lvl w:ilvl="4" w:tplc="E0F22AF8">
      <w:numFmt w:val="bullet"/>
      <w:lvlText w:val="•"/>
      <w:lvlJc w:val="left"/>
      <w:pPr>
        <w:ind w:left="3351" w:hanging="360"/>
      </w:pPr>
      <w:rPr>
        <w:rFonts w:hint="default"/>
        <w:lang w:val="en-US" w:eastAsia="en-US" w:bidi="ar-SA"/>
      </w:rPr>
    </w:lvl>
    <w:lvl w:ilvl="5" w:tplc="BC1AA26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B72C92A6">
      <w:numFmt w:val="bullet"/>
      <w:lvlText w:val="•"/>
      <w:lvlJc w:val="left"/>
      <w:pPr>
        <w:ind w:left="4666" w:hanging="360"/>
      </w:pPr>
      <w:rPr>
        <w:rFonts w:hint="default"/>
        <w:lang w:val="en-US" w:eastAsia="en-US" w:bidi="ar-SA"/>
      </w:rPr>
    </w:lvl>
    <w:lvl w:ilvl="7" w:tplc="93140A8E">
      <w:numFmt w:val="bullet"/>
      <w:lvlText w:val="•"/>
      <w:lvlJc w:val="left"/>
      <w:pPr>
        <w:ind w:left="5324" w:hanging="360"/>
      </w:pPr>
      <w:rPr>
        <w:rFonts w:hint="default"/>
        <w:lang w:val="en-US" w:eastAsia="en-US" w:bidi="ar-SA"/>
      </w:rPr>
    </w:lvl>
    <w:lvl w:ilvl="8" w:tplc="441E8DDA">
      <w:numFmt w:val="bullet"/>
      <w:lvlText w:val="•"/>
      <w:lvlJc w:val="left"/>
      <w:pPr>
        <w:ind w:left="598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62C57D9E"/>
    <w:multiLevelType w:val="hybridMultilevel"/>
    <w:tmpl w:val="DFB23512"/>
    <w:lvl w:ilvl="0" w:tplc="0809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20" w15:restartNumberingAfterBreak="0">
    <w:nsid w:val="65C9208F"/>
    <w:multiLevelType w:val="hybridMultilevel"/>
    <w:tmpl w:val="779C253C"/>
    <w:lvl w:ilvl="0" w:tplc="BB705AF0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52C8E80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2" w:tplc="37D6989A">
      <w:numFmt w:val="bullet"/>
      <w:lvlText w:val="•"/>
      <w:lvlJc w:val="left"/>
      <w:pPr>
        <w:ind w:left="2035" w:hanging="360"/>
      </w:pPr>
      <w:rPr>
        <w:rFonts w:hint="default"/>
        <w:lang w:val="en-US" w:eastAsia="en-US" w:bidi="ar-SA"/>
      </w:rPr>
    </w:lvl>
    <w:lvl w:ilvl="3" w:tplc="D514D90E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  <w:lvl w:ilvl="4" w:tplc="A93C1764">
      <w:numFmt w:val="bullet"/>
      <w:lvlText w:val="•"/>
      <w:lvlJc w:val="left"/>
      <w:pPr>
        <w:ind w:left="3351" w:hanging="360"/>
      </w:pPr>
      <w:rPr>
        <w:rFonts w:hint="default"/>
        <w:lang w:val="en-US" w:eastAsia="en-US" w:bidi="ar-SA"/>
      </w:rPr>
    </w:lvl>
    <w:lvl w:ilvl="5" w:tplc="A5C63102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8368AC22">
      <w:numFmt w:val="bullet"/>
      <w:lvlText w:val="•"/>
      <w:lvlJc w:val="left"/>
      <w:pPr>
        <w:ind w:left="4666" w:hanging="360"/>
      </w:pPr>
      <w:rPr>
        <w:rFonts w:hint="default"/>
        <w:lang w:val="en-US" w:eastAsia="en-US" w:bidi="ar-SA"/>
      </w:rPr>
    </w:lvl>
    <w:lvl w:ilvl="7" w:tplc="1C741790">
      <w:numFmt w:val="bullet"/>
      <w:lvlText w:val="•"/>
      <w:lvlJc w:val="left"/>
      <w:pPr>
        <w:ind w:left="5324" w:hanging="360"/>
      </w:pPr>
      <w:rPr>
        <w:rFonts w:hint="default"/>
        <w:lang w:val="en-US" w:eastAsia="en-US" w:bidi="ar-SA"/>
      </w:rPr>
    </w:lvl>
    <w:lvl w:ilvl="8" w:tplc="50E268DA">
      <w:numFmt w:val="bullet"/>
      <w:lvlText w:val="•"/>
      <w:lvlJc w:val="left"/>
      <w:pPr>
        <w:ind w:left="598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67480F6A"/>
    <w:multiLevelType w:val="hybridMultilevel"/>
    <w:tmpl w:val="3014F29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67765FA4"/>
    <w:multiLevelType w:val="hybridMultilevel"/>
    <w:tmpl w:val="D4A09BEC"/>
    <w:lvl w:ilvl="0" w:tplc="0809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23" w15:restartNumberingAfterBreak="0">
    <w:nsid w:val="6E7728C7"/>
    <w:multiLevelType w:val="hybridMultilevel"/>
    <w:tmpl w:val="4D9A9146"/>
    <w:lvl w:ilvl="0" w:tplc="9C168E86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50CD1A2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2" w:tplc="B02E6CAE">
      <w:numFmt w:val="bullet"/>
      <w:lvlText w:val="•"/>
      <w:lvlJc w:val="left"/>
      <w:pPr>
        <w:ind w:left="2035" w:hanging="360"/>
      </w:pPr>
      <w:rPr>
        <w:rFonts w:hint="default"/>
        <w:lang w:val="en-US" w:eastAsia="en-US" w:bidi="ar-SA"/>
      </w:rPr>
    </w:lvl>
    <w:lvl w:ilvl="3" w:tplc="A704C262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  <w:lvl w:ilvl="4" w:tplc="9D52C652">
      <w:numFmt w:val="bullet"/>
      <w:lvlText w:val="•"/>
      <w:lvlJc w:val="left"/>
      <w:pPr>
        <w:ind w:left="3351" w:hanging="360"/>
      </w:pPr>
      <w:rPr>
        <w:rFonts w:hint="default"/>
        <w:lang w:val="en-US" w:eastAsia="en-US" w:bidi="ar-SA"/>
      </w:rPr>
    </w:lvl>
    <w:lvl w:ilvl="5" w:tplc="ABB6DC1C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CF2C7C4A">
      <w:numFmt w:val="bullet"/>
      <w:lvlText w:val="•"/>
      <w:lvlJc w:val="left"/>
      <w:pPr>
        <w:ind w:left="4666" w:hanging="360"/>
      </w:pPr>
      <w:rPr>
        <w:rFonts w:hint="default"/>
        <w:lang w:val="en-US" w:eastAsia="en-US" w:bidi="ar-SA"/>
      </w:rPr>
    </w:lvl>
    <w:lvl w:ilvl="7" w:tplc="B5C00FB2">
      <w:numFmt w:val="bullet"/>
      <w:lvlText w:val="•"/>
      <w:lvlJc w:val="left"/>
      <w:pPr>
        <w:ind w:left="5324" w:hanging="360"/>
      </w:pPr>
      <w:rPr>
        <w:rFonts w:hint="default"/>
        <w:lang w:val="en-US" w:eastAsia="en-US" w:bidi="ar-SA"/>
      </w:rPr>
    </w:lvl>
    <w:lvl w:ilvl="8" w:tplc="74E607FC">
      <w:numFmt w:val="bullet"/>
      <w:lvlText w:val="•"/>
      <w:lvlJc w:val="left"/>
      <w:pPr>
        <w:ind w:left="5982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6EBD28C7"/>
    <w:multiLevelType w:val="hybridMultilevel"/>
    <w:tmpl w:val="2900427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5" w15:restartNumberingAfterBreak="0">
    <w:nsid w:val="71A10154"/>
    <w:multiLevelType w:val="hybridMultilevel"/>
    <w:tmpl w:val="34F4C93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6" w15:restartNumberingAfterBreak="0">
    <w:nsid w:val="79601D78"/>
    <w:multiLevelType w:val="multilevel"/>
    <w:tmpl w:val="75023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213F7B"/>
    <w:multiLevelType w:val="hybridMultilevel"/>
    <w:tmpl w:val="4B1CE3A0"/>
    <w:lvl w:ilvl="0" w:tplc="5FB04284">
      <w:numFmt w:val="bullet"/>
      <w:lvlText w:val=""/>
      <w:lvlJc w:val="left"/>
      <w:pPr>
        <w:ind w:left="410" w:hanging="360"/>
      </w:pPr>
      <w:rPr>
        <w:rFonts w:ascii="Aptos" w:eastAsiaTheme="minorHAnsi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677C14"/>
    <w:multiLevelType w:val="hybridMultilevel"/>
    <w:tmpl w:val="B2482940"/>
    <w:lvl w:ilvl="0" w:tplc="5FB04284">
      <w:numFmt w:val="bullet"/>
      <w:lvlText w:val=""/>
      <w:lvlJc w:val="left"/>
      <w:pPr>
        <w:ind w:left="41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num w:numId="1" w16cid:durableId="2079550707">
    <w:abstractNumId w:val="0"/>
  </w:num>
  <w:num w:numId="2" w16cid:durableId="1247230654">
    <w:abstractNumId w:val="20"/>
  </w:num>
  <w:num w:numId="3" w16cid:durableId="969170640">
    <w:abstractNumId w:val="23"/>
  </w:num>
  <w:num w:numId="4" w16cid:durableId="314602771">
    <w:abstractNumId w:val="15"/>
  </w:num>
  <w:num w:numId="5" w16cid:durableId="1079794853">
    <w:abstractNumId w:val="6"/>
  </w:num>
  <w:num w:numId="6" w16cid:durableId="1600260634">
    <w:abstractNumId w:val="18"/>
  </w:num>
  <w:num w:numId="7" w16cid:durableId="1050039238">
    <w:abstractNumId w:val="8"/>
  </w:num>
  <w:num w:numId="8" w16cid:durableId="825122999">
    <w:abstractNumId w:val="1"/>
  </w:num>
  <w:num w:numId="9" w16cid:durableId="558908501">
    <w:abstractNumId w:val="28"/>
  </w:num>
  <w:num w:numId="10" w16cid:durableId="1353608055">
    <w:abstractNumId w:val="27"/>
  </w:num>
  <w:num w:numId="11" w16cid:durableId="125700897">
    <w:abstractNumId w:val="10"/>
  </w:num>
  <w:num w:numId="12" w16cid:durableId="400520959">
    <w:abstractNumId w:val="21"/>
  </w:num>
  <w:num w:numId="13" w16cid:durableId="1529098532">
    <w:abstractNumId w:val="3"/>
  </w:num>
  <w:num w:numId="14" w16cid:durableId="87629302">
    <w:abstractNumId w:val="12"/>
  </w:num>
  <w:num w:numId="15" w16cid:durableId="1474329204">
    <w:abstractNumId w:val="5"/>
  </w:num>
  <w:num w:numId="16" w16cid:durableId="1621065291">
    <w:abstractNumId w:val="26"/>
  </w:num>
  <w:num w:numId="17" w16cid:durableId="1087774886">
    <w:abstractNumId w:val="3"/>
  </w:num>
  <w:num w:numId="18" w16cid:durableId="1473671290">
    <w:abstractNumId w:val="16"/>
  </w:num>
  <w:num w:numId="19" w16cid:durableId="1696072466">
    <w:abstractNumId w:val="25"/>
  </w:num>
  <w:num w:numId="20" w16cid:durableId="1059783820">
    <w:abstractNumId w:val="13"/>
  </w:num>
  <w:num w:numId="21" w16cid:durableId="1879002780">
    <w:abstractNumId w:val="24"/>
  </w:num>
  <w:num w:numId="22" w16cid:durableId="1795976837">
    <w:abstractNumId w:val="17"/>
  </w:num>
  <w:num w:numId="23" w16cid:durableId="1193420441">
    <w:abstractNumId w:val="22"/>
  </w:num>
  <w:num w:numId="24" w16cid:durableId="1837723719">
    <w:abstractNumId w:val="7"/>
  </w:num>
  <w:num w:numId="25" w16cid:durableId="1060715967">
    <w:abstractNumId w:val="4"/>
  </w:num>
  <w:num w:numId="26" w16cid:durableId="1911768862">
    <w:abstractNumId w:val="2"/>
  </w:num>
  <w:num w:numId="27" w16cid:durableId="2024086660">
    <w:abstractNumId w:val="14"/>
  </w:num>
  <w:num w:numId="28" w16cid:durableId="2067141500">
    <w:abstractNumId w:val="11"/>
  </w:num>
  <w:num w:numId="29" w16cid:durableId="1238128924">
    <w:abstractNumId w:val="19"/>
  </w:num>
  <w:num w:numId="30" w16cid:durableId="153230446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7C8"/>
    <w:rsid w:val="00016D1B"/>
    <w:rsid w:val="00022EF3"/>
    <w:rsid w:val="0009568A"/>
    <w:rsid w:val="000B2D9B"/>
    <w:rsid w:val="000B68F2"/>
    <w:rsid w:val="00126EAE"/>
    <w:rsid w:val="00146F03"/>
    <w:rsid w:val="00187CBB"/>
    <w:rsid w:val="00195D33"/>
    <w:rsid w:val="001D3CD2"/>
    <w:rsid w:val="001E3E9A"/>
    <w:rsid w:val="002102A6"/>
    <w:rsid w:val="00216774"/>
    <w:rsid w:val="00225560"/>
    <w:rsid w:val="00225E68"/>
    <w:rsid w:val="002550F8"/>
    <w:rsid w:val="0027095C"/>
    <w:rsid w:val="002740ED"/>
    <w:rsid w:val="002B3954"/>
    <w:rsid w:val="002E1017"/>
    <w:rsid w:val="002F69E2"/>
    <w:rsid w:val="0030251C"/>
    <w:rsid w:val="00360D38"/>
    <w:rsid w:val="0036460E"/>
    <w:rsid w:val="00387801"/>
    <w:rsid w:val="003C2BAB"/>
    <w:rsid w:val="003D447B"/>
    <w:rsid w:val="00466845"/>
    <w:rsid w:val="00496DAF"/>
    <w:rsid w:val="004C0139"/>
    <w:rsid w:val="004C29FF"/>
    <w:rsid w:val="004D43E9"/>
    <w:rsid w:val="004E3415"/>
    <w:rsid w:val="004E7EE8"/>
    <w:rsid w:val="005037F4"/>
    <w:rsid w:val="005067B5"/>
    <w:rsid w:val="00507731"/>
    <w:rsid w:val="00557755"/>
    <w:rsid w:val="00594748"/>
    <w:rsid w:val="00596949"/>
    <w:rsid w:val="00616BF9"/>
    <w:rsid w:val="006B600D"/>
    <w:rsid w:val="00714119"/>
    <w:rsid w:val="00714CB9"/>
    <w:rsid w:val="00727C0F"/>
    <w:rsid w:val="00752248"/>
    <w:rsid w:val="00780177"/>
    <w:rsid w:val="0078601A"/>
    <w:rsid w:val="00793FF9"/>
    <w:rsid w:val="007B1419"/>
    <w:rsid w:val="007C11C7"/>
    <w:rsid w:val="007D4F39"/>
    <w:rsid w:val="007F7274"/>
    <w:rsid w:val="008146BC"/>
    <w:rsid w:val="0082746D"/>
    <w:rsid w:val="0085576D"/>
    <w:rsid w:val="00861078"/>
    <w:rsid w:val="00882449"/>
    <w:rsid w:val="008D3A96"/>
    <w:rsid w:val="009057C8"/>
    <w:rsid w:val="009318AA"/>
    <w:rsid w:val="00931D2C"/>
    <w:rsid w:val="009912DA"/>
    <w:rsid w:val="009A08D5"/>
    <w:rsid w:val="009A3F7E"/>
    <w:rsid w:val="009D0F8C"/>
    <w:rsid w:val="009F4789"/>
    <w:rsid w:val="00A16457"/>
    <w:rsid w:val="00A22F86"/>
    <w:rsid w:val="00A46348"/>
    <w:rsid w:val="00A46E4E"/>
    <w:rsid w:val="00A77A51"/>
    <w:rsid w:val="00A868F6"/>
    <w:rsid w:val="00AA6547"/>
    <w:rsid w:val="00AB1DEE"/>
    <w:rsid w:val="00AF111A"/>
    <w:rsid w:val="00AF65D2"/>
    <w:rsid w:val="00B07C32"/>
    <w:rsid w:val="00B52DF0"/>
    <w:rsid w:val="00B905A6"/>
    <w:rsid w:val="00BA6C39"/>
    <w:rsid w:val="00BB3B90"/>
    <w:rsid w:val="00BC2959"/>
    <w:rsid w:val="00BF055B"/>
    <w:rsid w:val="00BF4079"/>
    <w:rsid w:val="00C05A9F"/>
    <w:rsid w:val="00C72BAE"/>
    <w:rsid w:val="00CE7D4A"/>
    <w:rsid w:val="00D37868"/>
    <w:rsid w:val="00D37A76"/>
    <w:rsid w:val="00D44A7C"/>
    <w:rsid w:val="00D50D5A"/>
    <w:rsid w:val="00D657AF"/>
    <w:rsid w:val="00DB49D2"/>
    <w:rsid w:val="00E1263A"/>
    <w:rsid w:val="00E14B5E"/>
    <w:rsid w:val="00E53DA1"/>
    <w:rsid w:val="00EC439C"/>
    <w:rsid w:val="00EF30A0"/>
    <w:rsid w:val="00EF3B2B"/>
    <w:rsid w:val="00F05E2E"/>
    <w:rsid w:val="00F45B48"/>
    <w:rsid w:val="00F5442A"/>
    <w:rsid w:val="00FE535E"/>
    <w:rsid w:val="00FF125C"/>
    <w:rsid w:val="03AE560D"/>
    <w:rsid w:val="103836F5"/>
    <w:rsid w:val="238FE109"/>
    <w:rsid w:val="2AF6206B"/>
    <w:rsid w:val="2BCE0ACD"/>
    <w:rsid w:val="2EABCF23"/>
    <w:rsid w:val="3239D5D1"/>
    <w:rsid w:val="459106D2"/>
    <w:rsid w:val="5568DD50"/>
    <w:rsid w:val="5C0ABE14"/>
    <w:rsid w:val="6F83E457"/>
    <w:rsid w:val="748E56A8"/>
    <w:rsid w:val="7783B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BDAC80"/>
  <w15:chartTrackingRefBased/>
  <w15:docId w15:val="{34A22A67-04E4-4D09-BAC4-3C97D84E5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57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57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57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57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57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57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57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57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57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57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57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57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57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57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57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57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57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57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57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57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57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57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57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57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57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57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57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57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57C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5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7C8"/>
  </w:style>
  <w:style w:type="paragraph" w:styleId="Footer">
    <w:name w:val="footer"/>
    <w:basedOn w:val="Normal"/>
    <w:link w:val="FooterChar"/>
    <w:uiPriority w:val="99"/>
    <w:unhideWhenUsed/>
    <w:rsid w:val="00905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7C8"/>
  </w:style>
  <w:style w:type="paragraph" w:styleId="BodyText">
    <w:name w:val="Body Text"/>
    <w:basedOn w:val="Normal"/>
    <w:link w:val="BodyTextChar"/>
    <w:uiPriority w:val="1"/>
    <w:qFormat/>
    <w:rsid w:val="009057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9057C8"/>
    <w:rPr>
      <w:rFonts w:ascii="Arial" w:eastAsia="Arial" w:hAnsi="Arial" w:cs="Arial"/>
      <w:kern w:val="0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057C8"/>
    <w:pPr>
      <w:widowControl w:val="0"/>
      <w:autoSpaceDE w:val="0"/>
      <w:autoSpaceDN w:val="0"/>
      <w:spacing w:after="0" w:line="240" w:lineRule="auto"/>
      <w:ind w:left="7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057C8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4D4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930</Words>
  <Characters>5307</Characters>
  <Application>Microsoft Office Word</Application>
  <DocSecurity>0</DocSecurity>
  <Lines>44</Lines>
  <Paragraphs>12</Paragraphs>
  <ScaleCrop>false</ScaleCrop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Danela Campbell</dc:creator>
  <cp:keywords/>
  <dc:description/>
  <cp:lastModifiedBy>Lorraine Barella</cp:lastModifiedBy>
  <cp:revision>3</cp:revision>
  <dcterms:created xsi:type="dcterms:W3CDTF">2026-05-08T10:38:00Z</dcterms:created>
  <dcterms:modified xsi:type="dcterms:W3CDTF">2026-09-09T10:14:00Z</dcterms:modified>
</cp:coreProperties>
</file>