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26B6F" w14:textId="55D8F303" w:rsidR="004D43E9" w:rsidRPr="00594748" w:rsidRDefault="00B07C32">
      <w:pPr>
        <w:rPr>
          <w:b/>
          <w:bCs/>
          <w:color w:val="002060"/>
        </w:rPr>
      </w:pPr>
      <w:r>
        <w:rPr>
          <w:b/>
          <w:bCs/>
          <w:color w:val="002060"/>
        </w:rPr>
        <w:t xml:space="preserve">                                                                  </w:t>
      </w:r>
      <w:r w:rsidR="00594748">
        <w:rPr>
          <w:b/>
          <w:bCs/>
          <w:color w:val="002060"/>
        </w:rPr>
        <w:t xml:space="preserve"> </w:t>
      </w:r>
      <w:r w:rsidR="00187CBB">
        <w:rPr>
          <w:b/>
          <w:bCs/>
          <w:color w:val="002060"/>
        </w:rPr>
        <w:t xml:space="preserve">     </w:t>
      </w:r>
      <w:r w:rsidRPr="00B07C32">
        <w:rPr>
          <w:b/>
          <w:bCs/>
          <w:noProof/>
          <w:color w:val="002060"/>
        </w:rPr>
        <w:drawing>
          <wp:inline distT="0" distB="0" distL="0" distR="0" wp14:anchorId="76164C99" wp14:editId="50858450">
            <wp:extent cx="2000353" cy="984301"/>
            <wp:effectExtent l="0" t="0" r="0" b="6350"/>
            <wp:docPr id="1781380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80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0353" cy="98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43E9" w:rsidRPr="004D43E9">
        <w:rPr>
          <w:b/>
          <w:bCs/>
          <w:noProof/>
          <w:color w:val="002060"/>
        </w:rPr>
        <w:drawing>
          <wp:anchor distT="0" distB="0" distL="0" distR="0" simplePos="0" relativeHeight="251658240" behindDoc="1" locked="0" layoutInCell="1" allowOverlap="1" wp14:anchorId="012026F7" wp14:editId="1EE06776">
            <wp:simplePos x="0" y="0"/>
            <wp:positionH relativeFrom="margin">
              <wp:posOffset>-83945</wp:posOffset>
            </wp:positionH>
            <wp:positionV relativeFrom="margin">
              <wp:posOffset>-823387</wp:posOffset>
            </wp:positionV>
            <wp:extent cx="7559040" cy="795019"/>
            <wp:effectExtent l="19050" t="0" r="3810" b="272415"/>
            <wp:wrapSquare wrapText="bothSides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200A8E">
                          <a:tint val="45000"/>
                          <a:satMod val="40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501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14"/>
        <w:gridCol w:w="6804"/>
      </w:tblGrid>
      <w:tr w:rsidR="004D43E9" w14:paraId="4F1DCAC8" w14:textId="77777777" w:rsidTr="00AB1DEE">
        <w:trPr>
          <w:trHeight w:val="449"/>
        </w:trPr>
        <w:tc>
          <w:tcPr>
            <w:tcW w:w="9918" w:type="dxa"/>
            <w:gridSpan w:val="2"/>
          </w:tcPr>
          <w:p w14:paraId="0C3457ED" w14:textId="67D16CA2" w:rsidR="004D43E9" w:rsidRPr="00E14B5E" w:rsidRDefault="0009568A" w:rsidP="00E14B5E">
            <w:pPr>
              <w:jc w:val="center"/>
              <w:rPr>
                <w:b/>
                <w:bCs/>
                <w:color w:val="002060"/>
                <w:spacing w:val="-2"/>
                <w:sz w:val="32"/>
                <w:szCs w:val="32"/>
              </w:rPr>
            </w:pPr>
            <w:r>
              <w:rPr>
                <w:b/>
                <w:bCs/>
                <w:color w:val="002060"/>
                <w:spacing w:val="-2"/>
                <w:sz w:val="32"/>
                <w:szCs w:val="32"/>
              </w:rPr>
              <w:t>SEN</w:t>
            </w:r>
            <w:r w:rsidR="004E7EE8">
              <w:rPr>
                <w:b/>
                <w:bCs/>
                <w:color w:val="002060"/>
                <w:spacing w:val="-2"/>
                <w:sz w:val="32"/>
                <w:szCs w:val="32"/>
              </w:rPr>
              <w:t xml:space="preserve"> Teaching Assistant</w:t>
            </w:r>
          </w:p>
        </w:tc>
      </w:tr>
      <w:tr w:rsidR="004D43E9" w14:paraId="4A6D9B62" w14:textId="77777777" w:rsidTr="00AB1DEE">
        <w:tc>
          <w:tcPr>
            <w:tcW w:w="3114" w:type="dxa"/>
          </w:tcPr>
          <w:p w14:paraId="44F93086" w14:textId="5829AD95" w:rsidR="004D43E9" w:rsidRDefault="004D43E9" w:rsidP="00E14B5E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Reports to</w:t>
            </w:r>
          </w:p>
        </w:tc>
        <w:tc>
          <w:tcPr>
            <w:tcW w:w="6804" w:type="dxa"/>
          </w:tcPr>
          <w:p w14:paraId="26C764AA" w14:textId="0F0F2E7E" w:rsidR="004D43E9" w:rsidRPr="004E7EE8" w:rsidRDefault="00E14B5E">
            <w:pPr>
              <w:rPr>
                <w:color w:val="002060"/>
              </w:rPr>
            </w:pPr>
            <w:r w:rsidRPr="004E7EE8">
              <w:rPr>
                <w:color w:val="002060"/>
              </w:rPr>
              <w:t xml:space="preserve"> </w:t>
            </w:r>
            <w:r w:rsidR="004E7EE8" w:rsidRPr="004E7EE8">
              <w:rPr>
                <w:color w:val="002060"/>
              </w:rPr>
              <w:t>Specialist Resource Provision Lead Teacher</w:t>
            </w:r>
          </w:p>
        </w:tc>
      </w:tr>
      <w:tr w:rsidR="004D43E9" w14:paraId="2AC4F88A" w14:textId="77777777" w:rsidTr="00AB1DEE">
        <w:tc>
          <w:tcPr>
            <w:tcW w:w="3114" w:type="dxa"/>
          </w:tcPr>
          <w:p w14:paraId="69EEDF55" w14:textId="52D298E5" w:rsidR="004D43E9" w:rsidRDefault="00E14B5E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Contract and hours </w:t>
            </w:r>
          </w:p>
        </w:tc>
        <w:tc>
          <w:tcPr>
            <w:tcW w:w="6804" w:type="dxa"/>
          </w:tcPr>
          <w:p w14:paraId="0BFAACD4" w14:textId="4D8B1FF7" w:rsidR="004D43E9" w:rsidRPr="00E14B5E" w:rsidRDefault="00E14B5E">
            <w:pPr>
              <w:rPr>
                <w:color w:val="002060"/>
              </w:rPr>
            </w:pPr>
            <w:r w:rsidRPr="00E14B5E">
              <w:rPr>
                <w:color w:val="002060"/>
              </w:rPr>
              <w:t>Permanent, Term time</w:t>
            </w:r>
          </w:p>
        </w:tc>
      </w:tr>
    </w:tbl>
    <w:p w14:paraId="0E9CAB8A" w14:textId="77777777" w:rsidR="004D43E9" w:rsidRDefault="004D43E9">
      <w:pPr>
        <w:rPr>
          <w:b/>
          <w:bCs/>
          <w:color w:val="00206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B1DEE" w14:paraId="4E3B34B8" w14:textId="77777777" w:rsidTr="00AB1DEE">
        <w:tc>
          <w:tcPr>
            <w:tcW w:w="9918" w:type="dxa"/>
          </w:tcPr>
          <w:p w14:paraId="0D3BE7E0" w14:textId="7EBE9980" w:rsidR="00AB1DEE" w:rsidRDefault="00AB1DEE" w:rsidP="006B600D">
            <w:pPr>
              <w:jc w:val="center"/>
              <w:rPr>
                <w:b/>
                <w:bCs/>
                <w:color w:val="002060"/>
              </w:rPr>
            </w:pPr>
            <w:r w:rsidRPr="00E14B5E">
              <w:rPr>
                <w:b/>
                <w:bCs/>
                <w:color w:val="002060"/>
              </w:rPr>
              <w:t>Main Purpose</w:t>
            </w:r>
          </w:p>
        </w:tc>
      </w:tr>
      <w:tr w:rsidR="00AB1DEE" w14:paraId="6A27F3EE" w14:textId="77777777" w:rsidTr="00AB1DEE">
        <w:tc>
          <w:tcPr>
            <w:tcW w:w="9918" w:type="dxa"/>
          </w:tcPr>
          <w:p w14:paraId="52373015" w14:textId="1965FF70" w:rsidR="009D0F8C" w:rsidRPr="009D0F8C" w:rsidRDefault="009D0F8C" w:rsidP="009D0F8C">
            <w:pPr>
              <w:rPr>
                <w:color w:val="000000" w:themeColor="text1"/>
              </w:rPr>
            </w:pPr>
            <w:r w:rsidRPr="009D0F8C">
              <w:rPr>
                <w:color w:val="000000" w:themeColor="text1"/>
              </w:rPr>
              <w:t xml:space="preserve">To proactively support teaching and learning in line with departmental expectations and whole-school policies, meeting the needs of pupils with SEND and SEMH. Support pupils to make progress through a structured, inclusive and emotionally supportive environment that promotes regulation and engagement. </w:t>
            </w:r>
          </w:p>
          <w:p w14:paraId="558C144A" w14:textId="77777777" w:rsidR="009D0F8C" w:rsidRPr="009D0F8C" w:rsidRDefault="009D0F8C" w:rsidP="009D0F8C">
            <w:pPr>
              <w:rPr>
                <w:color w:val="000000" w:themeColor="text1"/>
              </w:rPr>
            </w:pPr>
          </w:p>
          <w:p w14:paraId="2A3C863F" w14:textId="7D522399" w:rsidR="009D0F8C" w:rsidRPr="009D0F8C" w:rsidRDefault="009D0F8C" w:rsidP="009D0F8C">
            <w:pPr>
              <w:rPr>
                <w:color w:val="000000" w:themeColor="text1"/>
              </w:rPr>
            </w:pPr>
            <w:r w:rsidRPr="009D0F8C">
              <w:rPr>
                <w:color w:val="000000" w:themeColor="text1"/>
              </w:rPr>
              <w:t>The SEN Teaching Assistant will support Mayville’s vision of shaping futures together, contributing to a high-quality, personalised and therapeutically informed approach that enables pupils to make meaningful progress towards their EHCP outcomes and develop the skills needed for life beyond school</w:t>
            </w:r>
            <w:r w:rsidR="00793FF9">
              <w:rPr>
                <w:color w:val="000000" w:themeColor="text1"/>
              </w:rPr>
              <w:t>.</w:t>
            </w:r>
          </w:p>
          <w:p w14:paraId="50626776" w14:textId="66CF9483" w:rsidR="003D447B" w:rsidRPr="006B600D" w:rsidRDefault="003D447B" w:rsidP="00BC2959">
            <w:pPr>
              <w:rPr>
                <w:color w:val="002060"/>
              </w:rPr>
            </w:pPr>
          </w:p>
        </w:tc>
      </w:tr>
    </w:tbl>
    <w:p w14:paraId="69937F6F" w14:textId="77777777" w:rsidR="00AB1DEE" w:rsidRDefault="00AB1DEE">
      <w:pPr>
        <w:rPr>
          <w:b/>
          <w:bCs/>
          <w:color w:val="002060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6B600D" w14:paraId="3FAEADA1" w14:textId="77777777" w:rsidTr="459106D2">
        <w:tc>
          <w:tcPr>
            <w:tcW w:w="2405" w:type="dxa"/>
          </w:tcPr>
          <w:p w14:paraId="62014A0D" w14:textId="1B8768B8" w:rsidR="006B600D" w:rsidRDefault="00727C0F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Responsible For: </w:t>
            </w:r>
          </w:p>
        </w:tc>
        <w:tc>
          <w:tcPr>
            <w:tcW w:w="7371" w:type="dxa"/>
          </w:tcPr>
          <w:p w14:paraId="4798AD18" w14:textId="77777777" w:rsidR="00A16457" w:rsidRDefault="00A16457" w:rsidP="00A16457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>Supporting the day-to-day running of the Specialist Resource Provision (SRP), contributing to effective organisation, structure and high standards</w:t>
            </w:r>
          </w:p>
          <w:p w14:paraId="00B68CB2" w14:textId="77777777" w:rsidR="00A16457" w:rsidRDefault="00A16457" w:rsidP="00A16457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 xml:space="preserve"> Supporting induction and transition processes for pupils within the SRP</w:t>
            </w:r>
          </w:p>
          <w:p w14:paraId="4CE37B54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A16457">
              <w:rPr>
                <w:color w:val="000000" w:themeColor="text1"/>
              </w:rPr>
              <w:t xml:space="preserve"> Supporting the delivery of high-quality teaching and learning within the SRP</w:t>
            </w:r>
          </w:p>
          <w:p w14:paraId="7377F2B8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pupils to make progress in line with national expectations and individual EHCP outcomes</w:t>
            </w:r>
          </w:p>
          <w:p w14:paraId="37D14AE4" w14:textId="77777777" w:rsid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Contributing to a safe, secure and engaging learning environment that supports pupils’ emotional regulation, wellbeing and readiness to learn</w:t>
            </w:r>
          </w:p>
          <w:p w14:paraId="0FAADF55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the delivery of an accessible, inclusive and appropriately scaffolded curriculum</w:t>
            </w:r>
          </w:p>
          <w:p w14:paraId="08E527DB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the monitoring of pupil progress and engagement, providing feedback to inform planning and intervention</w:t>
            </w:r>
          </w:p>
          <w:p w14:paraId="2EC82A15" w14:textId="77777777" w:rsidR="002B3954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>Supporting inclusive, personalised and responsive approaches to teaching and learning</w:t>
            </w:r>
          </w:p>
          <w:p w14:paraId="4145862D" w14:textId="77777777" w:rsidR="0085576D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t xml:space="preserve"> Working collaboratively with the SEND team, teachers and external professionals to support appropriate interventions</w:t>
            </w:r>
          </w:p>
          <w:p w14:paraId="6682B6E0" w14:textId="64BCCE56" w:rsidR="006B600D" w:rsidRPr="008146BC" w:rsidRDefault="00A16457" w:rsidP="008146BC">
            <w:pPr>
              <w:pStyle w:val="ListParagraph"/>
              <w:numPr>
                <w:ilvl w:val="0"/>
                <w:numId w:val="22"/>
              </w:numPr>
              <w:rPr>
                <w:color w:val="000000" w:themeColor="text1"/>
              </w:rPr>
            </w:pPr>
            <w:r w:rsidRPr="008146BC">
              <w:rPr>
                <w:color w:val="000000" w:themeColor="text1"/>
              </w:rPr>
              <w:lastRenderedPageBreak/>
              <w:t>Contributing to whole school priorities and development where appropriate</w:t>
            </w:r>
          </w:p>
        </w:tc>
      </w:tr>
      <w:tr w:rsidR="006B600D" w14:paraId="5EFE2438" w14:textId="77777777" w:rsidTr="459106D2">
        <w:tc>
          <w:tcPr>
            <w:tcW w:w="2405" w:type="dxa"/>
          </w:tcPr>
          <w:p w14:paraId="7AEB1095" w14:textId="07907117" w:rsidR="006B600D" w:rsidRPr="00AB1DEE" w:rsidRDefault="006B600D" w:rsidP="006B600D">
            <w:pPr>
              <w:rPr>
                <w:b/>
                <w:bCs/>
                <w:color w:val="002060"/>
              </w:rPr>
            </w:pPr>
            <w:r w:rsidRPr="00AB1DEE">
              <w:rPr>
                <w:b/>
                <w:bCs/>
                <w:color w:val="002060"/>
              </w:rPr>
              <w:lastRenderedPageBreak/>
              <w:t>Main Responsibilities</w:t>
            </w:r>
            <w:r w:rsidR="00727C0F">
              <w:rPr>
                <w:b/>
                <w:bCs/>
                <w:color w:val="002060"/>
              </w:rPr>
              <w:t xml:space="preserve">: </w:t>
            </w:r>
          </w:p>
          <w:p w14:paraId="2B47D5CD" w14:textId="1F333AFC" w:rsidR="006B600D" w:rsidRDefault="006B600D">
            <w:pPr>
              <w:rPr>
                <w:b/>
                <w:bCs/>
                <w:color w:val="002060"/>
              </w:rPr>
            </w:pPr>
            <w:r w:rsidRPr="006B600D">
              <w:rPr>
                <w:color w:val="002060"/>
              </w:rPr>
              <w:t>(Teaching and Learning)</w:t>
            </w:r>
          </w:p>
        </w:tc>
        <w:tc>
          <w:tcPr>
            <w:tcW w:w="7371" w:type="dxa"/>
          </w:tcPr>
          <w:p w14:paraId="112F8847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the delivery of high-quality teaching and learning within the Specialist Resource Provision (SRP)</w:t>
            </w:r>
          </w:p>
          <w:p w14:paraId="5FED561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 xml:space="preserve"> Support the implementation of personalised and differentiated learning in line with pupils’ EHCP outcomes and barriers to learning</w:t>
            </w:r>
          </w:p>
          <w:p w14:paraId="7B5F55D8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 xml:space="preserve"> Assist in delivering an adaptive and appropriately scaffolded curriculum for pupils with SEMH and SEND</w:t>
            </w:r>
          </w:p>
          <w:p w14:paraId="591A10B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Contribute to a structured, predictable and supportive learning environment where pupils feel safe and ready to learn</w:t>
            </w: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br/>
              <w:t>Support the use of assessment and progress information to identify needs and adapt support strategies</w:t>
            </w:r>
          </w:p>
          <w:p w14:paraId="65AF92EC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Contribute to evidence of progress towards EHCP outcomes, supporting Annual Review processes</w:t>
            </w:r>
          </w:p>
          <w:p w14:paraId="30D45E2B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pupils to work towards appropriate qualifications, accreditation or meaningful next steps</w:t>
            </w:r>
          </w:p>
          <w:p w14:paraId="441888C2" w14:textId="77777777" w:rsid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Provide in-class support to enable pupils to engage with learning and build confidence</w:t>
            </w:r>
          </w:p>
          <w:p w14:paraId="2A2A3121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Support the delivery of educational visits and enrichment opportunities, ensuring accessibility and inclusion</w:t>
            </w:r>
          </w:p>
          <w:p w14:paraId="2A116DAD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Work collaboratively with teachers and staff to ensure consistency of approach and understanding of pupil needs</w:t>
            </w:r>
          </w:p>
          <w:p w14:paraId="5C25B0F1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Liaise with relevant staff to support the implementation of agreed strategies and interventions</w:t>
            </w:r>
          </w:p>
          <w:p w14:paraId="569490A6" w14:textId="77777777" w:rsidR="00752248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Respond appropriately to day-to-day classroom situations, demonstrating professionalism, consistency and initiative</w:t>
            </w: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br/>
              <w:t>Provide feedback to teaching staff on pupil engagement, behaviour and progress</w:t>
            </w:r>
          </w:p>
          <w:p w14:paraId="7DE1EAEB" w14:textId="2C6047B5" w:rsidR="00A868F6" w:rsidRPr="00CE7D4A" w:rsidRDefault="00CE7D4A" w:rsidP="00CE7D4A">
            <w:pPr>
              <w:pStyle w:val="ListParagraph"/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</w:pPr>
            <w:r w:rsidRPr="00CE7D4A">
              <w:rPr>
                <w:rFonts w:eastAsia="Times New Roman" w:cs="Calibri"/>
                <w:color w:val="000000" w:themeColor="text1"/>
                <w:kern w:val="0"/>
                <w:lang w:eastAsia="en-GB"/>
                <w14:ligatures w14:val="none"/>
              </w:rPr>
              <w:t>Engage in ongoing professional development and training</w:t>
            </w:r>
          </w:p>
        </w:tc>
      </w:tr>
      <w:tr w:rsidR="00A46E4E" w14:paraId="598C2A62" w14:textId="77777777" w:rsidTr="459106D2">
        <w:tc>
          <w:tcPr>
            <w:tcW w:w="2405" w:type="dxa"/>
          </w:tcPr>
          <w:p w14:paraId="2CC9394F" w14:textId="0F0AF6C9" w:rsidR="00A46E4E" w:rsidRPr="00AB1DEE" w:rsidRDefault="00A46E4E" w:rsidP="006B600D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Therapeutic Environment and Inclusion</w:t>
            </w:r>
          </w:p>
        </w:tc>
        <w:tc>
          <w:tcPr>
            <w:tcW w:w="7371" w:type="dxa"/>
          </w:tcPr>
          <w:p w14:paraId="541DBCFD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Support a therapeutically informed provision, implementing neurodiverse, trauma-informed and attachment-aware approaches in daily practice</w:t>
            </w:r>
          </w:p>
          <w:p w14:paraId="38D2BD32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Contribute to a safe, consistent and inclusive environment where pupils feel secure and understood</w:t>
            </w:r>
          </w:p>
          <w:p w14:paraId="198EC36B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Demonstrate an understanding that behaviour is a form of communication, responding in a relational and consistent manner</w:t>
            </w:r>
          </w:p>
          <w:p w14:paraId="21269C8D" w14:textId="77777777" w:rsid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 xml:space="preserve"> Work collaboratively with teachers, therapists and the SEND team to support a joined-up approach</w:t>
            </w:r>
          </w:p>
          <w:p w14:paraId="3EA84C84" w14:textId="0933FC01" w:rsidR="00A46E4E" w:rsidRPr="00D657AF" w:rsidRDefault="00D657AF" w:rsidP="00D657AF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</w:rPr>
            </w:pPr>
            <w:r w:rsidRPr="00D657AF">
              <w:rPr>
                <w:color w:val="000000" w:themeColor="text1"/>
              </w:rPr>
              <w:t>Support the delivery and consistency of targeted interventions</w:t>
            </w:r>
          </w:p>
        </w:tc>
      </w:tr>
      <w:tr w:rsidR="006B600D" w14:paraId="56DFBD77" w14:textId="77777777" w:rsidTr="459106D2">
        <w:tc>
          <w:tcPr>
            <w:tcW w:w="2405" w:type="dxa"/>
          </w:tcPr>
          <w:p w14:paraId="56C05315" w14:textId="7E7D0802" w:rsidR="006B600D" w:rsidRDefault="00A77A51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 xml:space="preserve">Safeguarding </w:t>
            </w:r>
          </w:p>
        </w:tc>
        <w:tc>
          <w:tcPr>
            <w:tcW w:w="7371" w:type="dxa"/>
          </w:tcPr>
          <w:p w14:paraId="1CB0D4F2" w14:textId="77777777" w:rsid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t>Promote and uphold a strong safeguarding culture within the Specialist Resource Provision (SRP)</w:t>
            </w:r>
          </w:p>
          <w:p w14:paraId="0854B964" w14:textId="77777777" w:rsid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t>Maintain professional and appropriate relationships with pupils, families and staff</w:t>
            </w:r>
          </w:p>
          <w:p w14:paraId="74AB7303" w14:textId="3558E781" w:rsidR="007C11C7" w:rsidRPr="007C11C7" w:rsidRDefault="007C11C7" w:rsidP="007C11C7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</w:rPr>
            </w:pPr>
            <w:r w:rsidRPr="007C11C7">
              <w:rPr>
                <w:color w:val="000000" w:themeColor="text1"/>
              </w:rPr>
              <w:lastRenderedPageBreak/>
              <w:t>Follow all safeguarding procedures and report concerns in line with school policy</w:t>
            </w:r>
          </w:p>
          <w:p w14:paraId="2B402532" w14:textId="44AF16CB" w:rsidR="006B600D" w:rsidRPr="007C11C7" w:rsidRDefault="006B600D" w:rsidP="007C11C7">
            <w:pPr>
              <w:rPr>
                <w:b/>
                <w:bCs/>
                <w:color w:val="002060"/>
              </w:rPr>
            </w:pPr>
          </w:p>
        </w:tc>
      </w:tr>
      <w:tr w:rsidR="00A77A51" w14:paraId="33E67A67" w14:textId="77777777" w:rsidTr="459106D2">
        <w:tc>
          <w:tcPr>
            <w:tcW w:w="2405" w:type="dxa"/>
          </w:tcPr>
          <w:p w14:paraId="516EBF33" w14:textId="22AAA298" w:rsidR="00A77A51" w:rsidRDefault="00A77A51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lastRenderedPageBreak/>
              <w:t>Additional Duties</w:t>
            </w:r>
          </w:p>
        </w:tc>
        <w:tc>
          <w:tcPr>
            <w:tcW w:w="7371" w:type="dxa"/>
          </w:tcPr>
          <w:p w14:paraId="75E8CD97" w14:textId="77777777" w:rsidR="00A77A51" w:rsidRPr="00F45B48" w:rsidRDefault="00EF3B2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>Undertake any other duties commensurate with the role, as directed by senior staff</w:t>
            </w:r>
          </w:p>
          <w:p w14:paraId="0A639465" w14:textId="77777777" w:rsidR="00D37A76" w:rsidRDefault="00BF055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>Play an active role in the life of the school community</w:t>
            </w:r>
            <w:r w:rsidRPr="00F45B48">
              <w:rPr>
                <w:color w:val="000000" w:themeColor="text1"/>
              </w:rPr>
              <w:br/>
              <w:t>Model consistent, calm and regulated behaviour, acting as a positive role model for pupils</w:t>
            </w:r>
          </w:p>
          <w:p w14:paraId="20A9F9F2" w14:textId="5AB26F45" w:rsidR="00EF3B2B" w:rsidRPr="00F45B48" w:rsidRDefault="00BF055B" w:rsidP="00F45B48">
            <w:pPr>
              <w:pStyle w:val="ListParagraph"/>
              <w:numPr>
                <w:ilvl w:val="0"/>
                <w:numId w:val="30"/>
              </w:numPr>
              <w:rPr>
                <w:color w:val="000000" w:themeColor="text1"/>
              </w:rPr>
            </w:pPr>
            <w:r w:rsidRPr="00F45B48">
              <w:rPr>
                <w:color w:val="000000" w:themeColor="text1"/>
              </w:rPr>
              <w:t xml:space="preserve"> Support pupils during unstructured times, including transitions, break and lunchtime, maintaining consistency of approach</w:t>
            </w:r>
          </w:p>
        </w:tc>
      </w:tr>
    </w:tbl>
    <w:p w14:paraId="5E71C88E" w14:textId="77777777" w:rsidR="006B600D" w:rsidRPr="004D43E9" w:rsidRDefault="006B600D">
      <w:pPr>
        <w:rPr>
          <w:b/>
          <w:bCs/>
          <w:color w:val="002060"/>
        </w:rPr>
      </w:pPr>
    </w:p>
    <w:p w14:paraId="155AAB69" w14:textId="77777777" w:rsidR="003C2BAB" w:rsidRDefault="003C2BAB" w:rsidP="003C2BAB">
      <w:pPr>
        <w:pStyle w:val="BodyText"/>
      </w:pPr>
    </w:p>
    <w:p w14:paraId="0142EAD1" w14:textId="47BAE4B4" w:rsidR="003C2BAB" w:rsidRDefault="003C2BAB" w:rsidP="003C2BAB">
      <w:pPr>
        <w:pStyle w:val="BodyText"/>
        <w:tabs>
          <w:tab w:val="left" w:pos="5913"/>
        </w:tabs>
        <w:spacing w:line="720" w:lineRule="auto"/>
        <w:ind w:right="246"/>
      </w:pPr>
      <w:r>
        <w:t xml:space="preserve">Postholder Name: …………………………. </w:t>
      </w:r>
      <w:r w:rsidR="0082746D">
        <w:t xml:space="preserve">     </w:t>
      </w:r>
      <w:r>
        <w:t>Date: …………………………</w:t>
      </w:r>
    </w:p>
    <w:p w14:paraId="526E8A0D" w14:textId="5B3C4F2F" w:rsidR="003C2BAB" w:rsidRDefault="003C2BAB" w:rsidP="003C2BAB">
      <w:pPr>
        <w:pStyle w:val="BodyText"/>
        <w:tabs>
          <w:tab w:val="left" w:pos="5913"/>
        </w:tabs>
        <w:spacing w:line="720" w:lineRule="auto"/>
        <w:ind w:right="246"/>
      </w:pPr>
      <w:r>
        <w:t xml:space="preserve"> Postholder</w:t>
      </w:r>
      <w:r>
        <w:rPr>
          <w:spacing w:val="-6"/>
        </w:rPr>
        <w:t xml:space="preserve"> </w:t>
      </w:r>
      <w:r>
        <w:t>Signature:</w:t>
      </w:r>
      <w:r>
        <w:rPr>
          <w:spacing w:val="-7"/>
        </w:rPr>
        <w:t xml:space="preserve"> </w:t>
      </w:r>
      <w:r>
        <w:t>…………………………Date:</w:t>
      </w:r>
      <w:r>
        <w:rPr>
          <w:spacing w:val="-4"/>
        </w:rPr>
        <w:t xml:space="preserve"> </w:t>
      </w:r>
      <w:r>
        <w:t>…………………………</w:t>
      </w:r>
    </w:p>
    <w:p w14:paraId="39BE7E41" w14:textId="77777777" w:rsidR="00AB1DEE" w:rsidRPr="00E14B5E" w:rsidRDefault="00AB1DEE">
      <w:pPr>
        <w:rPr>
          <w:b/>
          <w:bCs/>
          <w:color w:val="002060"/>
        </w:rPr>
      </w:pPr>
    </w:p>
    <w:p w14:paraId="2183C23B" w14:textId="77777777" w:rsidR="004D43E9" w:rsidRDefault="004D43E9"/>
    <w:p w14:paraId="38F8BA71" w14:textId="77777777" w:rsidR="00F5442A" w:rsidRDefault="00F5442A"/>
    <w:p w14:paraId="00D16B16" w14:textId="77777777" w:rsidR="00F5442A" w:rsidRDefault="00F5442A"/>
    <w:p w14:paraId="63A4E53E" w14:textId="77777777" w:rsidR="00F5442A" w:rsidRDefault="00F5442A"/>
    <w:p w14:paraId="114E53B8" w14:textId="77777777" w:rsidR="00F5442A" w:rsidRDefault="00F5442A"/>
    <w:p w14:paraId="48694588" w14:textId="77777777" w:rsidR="00F5442A" w:rsidRDefault="00F5442A"/>
    <w:p w14:paraId="68E3358C" w14:textId="77777777" w:rsidR="00D37A76" w:rsidRDefault="00D37A76"/>
    <w:p w14:paraId="20217DAF" w14:textId="77777777" w:rsidR="00D37A76" w:rsidRDefault="00D37A76"/>
    <w:p w14:paraId="77D7ECAA" w14:textId="77777777" w:rsidR="00D37A76" w:rsidRDefault="00D37A76"/>
    <w:p w14:paraId="438FB3FE" w14:textId="77777777" w:rsidR="00D37A76" w:rsidRDefault="00D37A76"/>
    <w:p w14:paraId="737A136F" w14:textId="77777777" w:rsidR="00F5442A" w:rsidRDefault="00F5442A"/>
    <w:p w14:paraId="5160E258" w14:textId="77777777" w:rsidR="00F5442A" w:rsidRDefault="00F5442A"/>
    <w:p w14:paraId="73C2EACD" w14:textId="7635F862" w:rsidR="00126EAE" w:rsidRDefault="00126EAE" w:rsidP="00126EAE">
      <w:pPr>
        <w:pStyle w:val="Heading1"/>
        <w:rPr>
          <w:b/>
          <w:bCs/>
          <w:color w:val="002060"/>
          <w:sz w:val="32"/>
          <w:szCs w:val="32"/>
        </w:rPr>
      </w:pPr>
    </w:p>
    <w:p w14:paraId="41CD229F" w14:textId="77777777" w:rsidR="00B52DF0" w:rsidRPr="00B52DF0" w:rsidRDefault="00B52DF0" w:rsidP="00126EAE">
      <w:pPr>
        <w:pStyle w:val="Heading1"/>
        <w:jc w:val="center"/>
        <w:rPr>
          <w:b/>
          <w:bCs/>
          <w:color w:val="002060"/>
          <w:sz w:val="32"/>
          <w:szCs w:val="32"/>
        </w:rPr>
      </w:pPr>
      <w:r w:rsidRPr="00B52DF0">
        <w:rPr>
          <w:b/>
          <w:bCs/>
          <w:color w:val="002060"/>
          <w:sz w:val="32"/>
          <w:szCs w:val="32"/>
        </w:rPr>
        <w:t>Person</w:t>
      </w:r>
      <w:r w:rsidRPr="00B52DF0">
        <w:rPr>
          <w:b/>
          <w:bCs/>
          <w:color w:val="002060"/>
          <w:spacing w:val="-5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Specification</w:t>
      </w:r>
      <w:r w:rsidRPr="00B52DF0">
        <w:rPr>
          <w:b/>
          <w:bCs/>
          <w:color w:val="002060"/>
          <w:spacing w:val="-6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–</w:t>
      </w:r>
      <w:r w:rsidRPr="00B52DF0">
        <w:rPr>
          <w:b/>
          <w:bCs/>
          <w:color w:val="002060"/>
          <w:spacing w:val="-2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Specialist</w:t>
      </w:r>
      <w:r w:rsidRPr="00B52DF0">
        <w:rPr>
          <w:b/>
          <w:bCs/>
          <w:color w:val="002060"/>
          <w:spacing w:val="-4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Resource</w:t>
      </w:r>
      <w:r w:rsidRPr="00B52DF0">
        <w:rPr>
          <w:b/>
          <w:bCs/>
          <w:color w:val="002060"/>
          <w:spacing w:val="-2"/>
          <w:sz w:val="32"/>
          <w:szCs w:val="32"/>
        </w:rPr>
        <w:t xml:space="preserve"> </w:t>
      </w:r>
      <w:r w:rsidRPr="00B52DF0">
        <w:rPr>
          <w:b/>
          <w:bCs/>
          <w:color w:val="002060"/>
          <w:sz w:val="32"/>
          <w:szCs w:val="32"/>
        </w:rPr>
        <w:t>Provision</w:t>
      </w:r>
      <w:r w:rsidRPr="00B52DF0">
        <w:rPr>
          <w:b/>
          <w:bCs/>
          <w:color w:val="002060"/>
          <w:spacing w:val="-5"/>
          <w:sz w:val="32"/>
          <w:szCs w:val="32"/>
        </w:rPr>
        <w:t xml:space="preserve"> </w:t>
      </w:r>
      <w:r w:rsidRPr="00B52DF0">
        <w:rPr>
          <w:b/>
          <w:bCs/>
          <w:color w:val="002060"/>
          <w:spacing w:val="-2"/>
          <w:sz w:val="32"/>
          <w:szCs w:val="32"/>
        </w:rPr>
        <w:t>Teacher</w:t>
      </w:r>
    </w:p>
    <w:p w14:paraId="7589C811" w14:textId="77777777" w:rsidR="00B52DF0" w:rsidRPr="00126EAE" w:rsidRDefault="00B52DF0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1238"/>
        <w:gridCol w:w="1120"/>
      </w:tblGrid>
      <w:tr w:rsidR="00496DAF" w:rsidRPr="00126EAE" w14:paraId="12AD4574" w14:textId="77777777" w:rsidTr="00216774">
        <w:tc>
          <w:tcPr>
            <w:tcW w:w="6658" w:type="dxa"/>
            <w:hideMark/>
          </w:tcPr>
          <w:p w14:paraId="17B6A9E5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Factors</w:t>
            </w:r>
          </w:p>
        </w:tc>
        <w:tc>
          <w:tcPr>
            <w:tcW w:w="1238" w:type="dxa"/>
            <w:hideMark/>
          </w:tcPr>
          <w:p w14:paraId="55A06D90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Essential or desirable</w:t>
            </w:r>
          </w:p>
        </w:tc>
        <w:tc>
          <w:tcPr>
            <w:tcW w:w="0" w:type="auto"/>
            <w:hideMark/>
          </w:tcPr>
          <w:p w14:paraId="06981012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Measured by</w:t>
            </w:r>
          </w:p>
        </w:tc>
      </w:tr>
      <w:tr w:rsidR="00496DAF" w:rsidRPr="00126EAE" w14:paraId="250815A0" w14:textId="77777777">
        <w:tc>
          <w:tcPr>
            <w:tcW w:w="0" w:type="auto"/>
            <w:gridSpan w:val="3"/>
          </w:tcPr>
          <w:p w14:paraId="093DDB05" w14:textId="09B153C4" w:rsidR="00496DAF" w:rsidRPr="00126EAE" w:rsidRDefault="00496DAF" w:rsidP="00496DAF">
            <w:pPr>
              <w:rPr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Qualifications</w:t>
            </w:r>
          </w:p>
        </w:tc>
      </w:tr>
      <w:tr w:rsidR="00496DAF" w:rsidRPr="00126EAE" w14:paraId="08665221" w14:textId="77777777" w:rsidTr="00216774">
        <w:tc>
          <w:tcPr>
            <w:tcW w:w="6658" w:type="dxa"/>
          </w:tcPr>
          <w:p w14:paraId="1C4E2E7D" w14:textId="7CAA2D87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GCSEs (or equivalent) including English and Maths</w:t>
            </w:r>
          </w:p>
        </w:tc>
        <w:tc>
          <w:tcPr>
            <w:tcW w:w="1238" w:type="dxa"/>
            <w:hideMark/>
          </w:tcPr>
          <w:p w14:paraId="7E5A1F7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276F37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  <w:tr w:rsidR="00496DAF" w:rsidRPr="00126EAE" w14:paraId="3DF3B608" w14:textId="77777777" w:rsidTr="00216774">
        <w:tc>
          <w:tcPr>
            <w:tcW w:w="6658" w:type="dxa"/>
          </w:tcPr>
          <w:p w14:paraId="58697D2D" w14:textId="5C26F217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Relevant qualification in education, childcare or SEND</w:t>
            </w:r>
          </w:p>
        </w:tc>
        <w:tc>
          <w:tcPr>
            <w:tcW w:w="1238" w:type="dxa"/>
            <w:hideMark/>
          </w:tcPr>
          <w:p w14:paraId="61F4023C" w14:textId="1BBE9D35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69069E4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  <w:tr w:rsidR="00496DAF" w:rsidRPr="00126EAE" w14:paraId="16B0A819" w14:textId="77777777" w:rsidTr="00216774">
        <w:tc>
          <w:tcPr>
            <w:tcW w:w="6658" w:type="dxa"/>
          </w:tcPr>
          <w:p w14:paraId="499B2460" w14:textId="0869DB34" w:rsidR="00496DAF" w:rsidRPr="00126EAE" w:rsidRDefault="005037F4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37F4">
              <w:rPr>
                <w:sz w:val="20"/>
                <w:szCs w:val="20"/>
              </w:rPr>
              <w:t>Further training in SEMH, behaviour or safeguarding</w:t>
            </w:r>
          </w:p>
        </w:tc>
        <w:tc>
          <w:tcPr>
            <w:tcW w:w="1238" w:type="dxa"/>
            <w:hideMark/>
          </w:tcPr>
          <w:p w14:paraId="5FCF5E0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3157F72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</w:t>
            </w:r>
          </w:p>
        </w:tc>
      </w:tr>
    </w:tbl>
    <w:p w14:paraId="784494C7" w14:textId="235EE671" w:rsidR="00496DAF" w:rsidRDefault="00496DAF" w:rsidP="00496DAF">
      <w:pPr>
        <w:rPr>
          <w:b/>
          <w:bCs/>
          <w:sz w:val="20"/>
          <w:szCs w:val="20"/>
        </w:rPr>
      </w:pPr>
    </w:p>
    <w:p w14:paraId="62CAE183" w14:textId="77777777" w:rsidR="009A08D5" w:rsidRPr="00126EAE" w:rsidRDefault="009A08D5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1276"/>
        <w:gridCol w:w="1224"/>
      </w:tblGrid>
      <w:tr w:rsidR="00496DAF" w:rsidRPr="00126EAE" w14:paraId="3CF44AF7" w14:textId="77777777">
        <w:tc>
          <w:tcPr>
            <w:tcW w:w="9016" w:type="dxa"/>
            <w:gridSpan w:val="3"/>
          </w:tcPr>
          <w:p w14:paraId="61CAD257" w14:textId="6B204369" w:rsidR="00496DAF" w:rsidRPr="00126EAE" w:rsidRDefault="00496DAF" w:rsidP="00496DAF">
            <w:pPr>
              <w:rPr>
                <w:b/>
                <w:bCs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Abilities</w:t>
            </w:r>
          </w:p>
        </w:tc>
      </w:tr>
      <w:tr w:rsidR="00496DAF" w:rsidRPr="00126EAE" w14:paraId="1A5A7580" w14:textId="77777777" w:rsidTr="00496DAF">
        <w:tc>
          <w:tcPr>
            <w:tcW w:w="6516" w:type="dxa"/>
            <w:hideMark/>
          </w:tcPr>
          <w:p w14:paraId="2B7CFC8C" w14:textId="58BC2264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 xml:space="preserve">Ability to </w:t>
            </w:r>
            <w:r w:rsidR="00714CB9">
              <w:rPr>
                <w:sz w:val="20"/>
                <w:szCs w:val="20"/>
              </w:rPr>
              <w:t xml:space="preserve">support </w:t>
            </w:r>
            <w:r w:rsidRPr="00126EAE">
              <w:rPr>
                <w:sz w:val="20"/>
                <w:szCs w:val="20"/>
              </w:rPr>
              <w:t xml:space="preserve">a learning environment that allows pupils to focus </w:t>
            </w:r>
            <w:r w:rsidR="00714CB9">
              <w:rPr>
                <w:sz w:val="20"/>
                <w:szCs w:val="20"/>
              </w:rPr>
              <w:t>and engage</w:t>
            </w:r>
          </w:p>
        </w:tc>
        <w:tc>
          <w:tcPr>
            <w:tcW w:w="1276" w:type="dxa"/>
            <w:hideMark/>
          </w:tcPr>
          <w:p w14:paraId="74F14E30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685184A4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5C915AF1" w14:textId="77777777" w:rsidTr="00496DAF">
        <w:tc>
          <w:tcPr>
            <w:tcW w:w="6516" w:type="dxa"/>
            <w:hideMark/>
          </w:tcPr>
          <w:p w14:paraId="1B5A74E3" w14:textId="63185E6D" w:rsidR="00496DAF" w:rsidRPr="00126EAE" w:rsidRDefault="001D3CD2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D3CD2">
              <w:rPr>
                <w:sz w:val="20"/>
                <w:szCs w:val="20"/>
              </w:rPr>
              <w:t>Ability to support differentiated learning for pupils with SEN and SEMH</w:t>
            </w:r>
          </w:p>
        </w:tc>
        <w:tc>
          <w:tcPr>
            <w:tcW w:w="1276" w:type="dxa"/>
            <w:hideMark/>
          </w:tcPr>
          <w:p w14:paraId="7842E39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3921B108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1787E28A" w14:textId="77777777" w:rsidTr="00496DAF">
        <w:tc>
          <w:tcPr>
            <w:tcW w:w="6516" w:type="dxa"/>
            <w:hideMark/>
          </w:tcPr>
          <w:p w14:paraId="4F5AC3FD" w14:textId="2D793844" w:rsidR="00496DAF" w:rsidRPr="00126EAE" w:rsidRDefault="007D4F39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7D4F39">
              <w:rPr>
                <w:sz w:val="20"/>
                <w:szCs w:val="20"/>
              </w:rPr>
              <w:t>Ability to support pupils to understand instructions and access learning</w:t>
            </w:r>
          </w:p>
        </w:tc>
        <w:tc>
          <w:tcPr>
            <w:tcW w:w="1276" w:type="dxa"/>
            <w:hideMark/>
          </w:tcPr>
          <w:p w14:paraId="681DA516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5453379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2362BA50" w14:textId="77777777" w:rsidTr="00496DAF">
        <w:tc>
          <w:tcPr>
            <w:tcW w:w="6516" w:type="dxa"/>
            <w:hideMark/>
          </w:tcPr>
          <w:p w14:paraId="530A7D55" w14:textId="4ABEBDDF" w:rsidR="00496DAF" w:rsidRPr="00126EAE" w:rsidRDefault="00780177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780177">
              <w:rPr>
                <w:sz w:val="20"/>
                <w:szCs w:val="20"/>
              </w:rPr>
              <w:t>Ability to support pupils’ emotional regulation and readiness to learn</w:t>
            </w:r>
            <w:r w:rsidR="00D50D5A">
              <w:rPr>
                <w:sz w:val="20"/>
                <w:szCs w:val="20"/>
              </w:rPr>
              <w:t xml:space="preserve"> and </w:t>
            </w:r>
            <w:r w:rsidR="0009568A">
              <w:rPr>
                <w:sz w:val="20"/>
                <w:szCs w:val="20"/>
              </w:rPr>
              <w:t xml:space="preserve">implementation of therapeutic strategies. </w:t>
            </w:r>
          </w:p>
        </w:tc>
        <w:tc>
          <w:tcPr>
            <w:tcW w:w="1276" w:type="dxa"/>
            <w:hideMark/>
          </w:tcPr>
          <w:p w14:paraId="5476FE5E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740949D7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71A64EA2" w14:textId="77777777" w:rsidTr="00496DAF">
        <w:tc>
          <w:tcPr>
            <w:tcW w:w="6516" w:type="dxa"/>
            <w:hideMark/>
          </w:tcPr>
          <w:p w14:paraId="1D92569F" w14:textId="045125B3" w:rsidR="00496DAF" w:rsidRPr="00126EAE" w:rsidRDefault="002E1017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E1017">
              <w:rPr>
                <w:sz w:val="20"/>
                <w:szCs w:val="20"/>
              </w:rPr>
              <w:t>Ability to observe, monitor and report on pupil progress (academic and social/emotional)</w:t>
            </w:r>
          </w:p>
        </w:tc>
        <w:tc>
          <w:tcPr>
            <w:tcW w:w="1276" w:type="dxa"/>
            <w:hideMark/>
          </w:tcPr>
          <w:p w14:paraId="1211D726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517787E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4B27AA02" w14:textId="77777777" w:rsidTr="00496DAF">
        <w:tc>
          <w:tcPr>
            <w:tcW w:w="6516" w:type="dxa"/>
            <w:hideMark/>
          </w:tcPr>
          <w:p w14:paraId="14239E41" w14:textId="11A7B107" w:rsidR="00496DAF" w:rsidRPr="00126EAE" w:rsidRDefault="009A3F7E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9A3F7E">
              <w:rPr>
                <w:sz w:val="20"/>
                <w:szCs w:val="20"/>
              </w:rPr>
              <w:t>Knowledge and application of safeguarding requirements</w:t>
            </w:r>
          </w:p>
        </w:tc>
        <w:tc>
          <w:tcPr>
            <w:tcW w:w="1276" w:type="dxa"/>
            <w:hideMark/>
          </w:tcPr>
          <w:p w14:paraId="357AF1C4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4899B0F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</w:t>
            </w:r>
          </w:p>
        </w:tc>
      </w:tr>
      <w:tr w:rsidR="00496DAF" w:rsidRPr="00126EAE" w14:paraId="6F62F07A" w14:textId="77777777" w:rsidTr="00496DAF">
        <w:tc>
          <w:tcPr>
            <w:tcW w:w="6516" w:type="dxa"/>
            <w:hideMark/>
          </w:tcPr>
          <w:p w14:paraId="4BB1EF3C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Ability to assess pupils accurately and use this information to adapt teaching and support progress</w:t>
            </w:r>
          </w:p>
        </w:tc>
        <w:tc>
          <w:tcPr>
            <w:tcW w:w="1276" w:type="dxa"/>
            <w:hideMark/>
          </w:tcPr>
          <w:p w14:paraId="0433A8D7" w14:textId="16694CA3" w:rsidR="00496DAF" w:rsidRPr="00126EAE" w:rsidRDefault="00BA6C39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1224" w:type="dxa"/>
            <w:hideMark/>
          </w:tcPr>
          <w:p w14:paraId="4CE103F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10401E76" w14:textId="77777777" w:rsidTr="00496DAF">
        <w:tc>
          <w:tcPr>
            <w:tcW w:w="6516" w:type="dxa"/>
            <w:hideMark/>
          </w:tcPr>
          <w:p w14:paraId="41B063EB" w14:textId="4A691753" w:rsidR="00496DAF" w:rsidRPr="00126EAE" w:rsidRDefault="00146F03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46F03">
              <w:rPr>
                <w:sz w:val="20"/>
                <w:szCs w:val="20"/>
              </w:rPr>
              <w:t>Ability to work collaboratively with staff and follow structured support plans</w:t>
            </w:r>
          </w:p>
        </w:tc>
        <w:tc>
          <w:tcPr>
            <w:tcW w:w="1276" w:type="dxa"/>
            <w:hideMark/>
          </w:tcPr>
          <w:p w14:paraId="26F601EB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1224" w:type="dxa"/>
            <w:hideMark/>
          </w:tcPr>
          <w:p w14:paraId="46B45C27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</w:tbl>
    <w:p w14:paraId="2D143645" w14:textId="4FC713DF" w:rsidR="00496DAF" w:rsidRPr="00126EAE" w:rsidRDefault="00496DAF" w:rsidP="00496DAF">
      <w:pPr>
        <w:rPr>
          <w:sz w:val="20"/>
          <w:szCs w:val="20"/>
        </w:rPr>
      </w:pPr>
    </w:p>
    <w:p w14:paraId="7B72C889" w14:textId="3FF63690" w:rsidR="00496DAF" w:rsidRPr="00126EAE" w:rsidRDefault="00496DAF" w:rsidP="00496DAF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0"/>
        <w:gridCol w:w="2001"/>
        <w:gridCol w:w="1335"/>
      </w:tblGrid>
      <w:tr w:rsidR="00496DAF" w:rsidRPr="00126EAE" w14:paraId="66305980" w14:textId="77777777" w:rsidTr="00F5442A">
        <w:tc>
          <w:tcPr>
            <w:tcW w:w="0" w:type="auto"/>
            <w:hideMark/>
          </w:tcPr>
          <w:p w14:paraId="7D8416F1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Factors</w:t>
            </w:r>
          </w:p>
        </w:tc>
        <w:tc>
          <w:tcPr>
            <w:tcW w:w="0" w:type="auto"/>
            <w:hideMark/>
          </w:tcPr>
          <w:p w14:paraId="4F712066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Essential or desirable</w:t>
            </w:r>
          </w:p>
        </w:tc>
        <w:tc>
          <w:tcPr>
            <w:tcW w:w="0" w:type="auto"/>
            <w:hideMark/>
          </w:tcPr>
          <w:p w14:paraId="41F4C4D8" w14:textId="77777777" w:rsidR="00496DAF" w:rsidRPr="00126EAE" w:rsidRDefault="00496DAF" w:rsidP="00496DAF">
            <w:pPr>
              <w:spacing w:after="160" w:line="278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Measured by</w:t>
            </w:r>
          </w:p>
        </w:tc>
      </w:tr>
      <w:tr w:rsidR="00F5442A" w:rsidRPr="00126EAE" w14:paraId="43771E77" w14:textId="77777777">
        <w:tc>
          <w:tcPr>
            <w:tcW w:w="0" w:type="auto"/>
            <w:gridSpan w:val="3"/>
          </w:tcPr>
          <w:p w14:paraId="19F0BC5E" w14:textId="2202774B" w:rsidR="00F5442A" w:rsidRPr="00126EAE" w:rsidRDefault="00F5442A" w:rsidP="00496DAF">
            <w:pPr>
              <w:rPr>
                <w:b/>
                <w:bCs/>
                <w:color w:val="002060"/>
                <w:sz w:val="20"/>
                <w:szCs w:val="20"/>
              </w:rPr>
            </w:pPr>
            <w:r w:rsidRPr="00126EAE">
              <w:rPr>
                <w:b/>
                <w:bCs/>
                <w:color w:val="002060"/>
                <w:sz w:val="20"/>
                <w:szCs w:val="20"/>
              </w:rPr>
              <w:t>Experience</w:t>
            </w:r>
          </w:p>
        </w:tc>
      </w:tr>
      <w:tr w:rsidR="00496DAF" w:rsidRPr="00126EAE" w14:paraId="231D5A94" w14:textId="77777777" w:rsidTr="00F5442A">
        <w:tc>
          <w:tcPr>
            <w:tcW w:w="0" w:type="auto"/>
            <w:hideMark/>
          </w:tcPr>
          <w:p w14:paraId="67E664D4" w14:textId="147DCC7F" w:rsidR="00496DAF" w:rsidRPr="00126EAE" w:rsidRDefault="00DB49D2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DB49D2">
              <w:rPr>
                <w:sz w:val="20"/>
                <w:szCs w:val="20"/>
              </w:rPr>
              <w:t xml:space="preserve">Experience of working with pupils with SEMH </w:t>
            </w:r>
            <w:r>
              <w:rPr>
                <w:sz w:val="20"/>
                <w:szCs w:val="20"/>
              </w:rPr>
              <w:t xml:space="preserve">and SEN </w:t>
            </w:r>
            <w:r w:rsidRPr="00DB49D2">
              <w:rPr>
                <w:sz w:val="20"/>
                <w:szCs w:val="20"/>
              </w:rPr>
              <w:t>needs</w:t>
            </w:r>
          </w:p>
        </w:tc>
        <w:tc>
          <w:tcPr>
            <w:tcW w:w="0" w:type="auto"/>
            <w:hideMark/>
          </w:tcPr>
          <w:p w14:paraId="0CB71759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7076E3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63433ADA" w14:textId="77777777" w:rsidTr="00F5442A">
        <w:tc>
          <w:tcPr>
            <w:tcW w:w="0" w:type="auto"/>
            <w:hideMark/>
          </w:tcPr>
          <w:p w14:paraId="3828A4A0" w14:textId="18E3F5A9" w:rsidR="00496DAF" w:rsidRPr="00126EAE" w:rsidRDefault="005067B5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5067B5">
              <w:rPr>
                <w:sz w:val="20"/>
                <w:szCs w:val="20"/>
              </w:rPr>
              <w:t>Experience of supporting behaviour and emotional regulation</w:t>
            </w:r>
          </w:p>
        </w:tc>
        <w:tc>
          <w:tcPr>
            <w:tcW w:w="0" w:type="auto"/>
            <w:hideMark/>
          </w:tcPr>
          <w:p w14:paraId="0A406532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6376E52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A/S/I</w:t>
            </w:r>
          </w:p>
        </w:tc>
      </w:tr>
      <w:tr w:rsidR="00496DAF" w:rsidRPr="00126EAE" w14:paraId="0DE919A8" w14:textId="77777777" w:rsidTr="00F5442A">
        <w:tc>
          <w:tcPr>
            <w:tcW w:w="0" w:type="auto"/>
            <w:hideMark/>
          </w:tcPr>
          <w:p w14:paraId="2535A3ED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lastRenderedPageBreak/>
              <w:t>Experience of contributing to EHCP processes, including Annual Reviews</w:t>
            </w:r>
          </w:p>
        </w:tc>
        <w:tc>
          <w:tcPr>
            <w:tcW w:w="0" w:type="auto"/>
            <w:hideMark/>
          </w:tcPr>
          <w:p w14:paraId="15DE6FB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116FED2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54F986EB" w14:textId="77777777" w:rsidTr="00F5442A">
        <w:tc>
          <w:tcPr>
            <w:tcW w:w="0" w:type="auto"/>
            <w:hideMark/>
          </w:tcPr>
          <w:p w14:paraId="4289EF8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Experience of working with external agencies and professionals</w:t>
            </w:r>
          </w:p>
        </w:tc>
        <w:tc>
          <w:tcPr>
            <w:tcW w:w="0" w:type="auto"/>
            <w:hideMark/>
          </w:tcPr>
          <w:p w14:paraId="40B6583F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2E6432B1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001E653A" w14:textId="77777777" w:rsidTr="00F5442A">
        <w:tc>
          <w:tcPr>
            <w:tcW w:w="0" w:type="auto"/>
            <w:hideMark/>
          </w:tcPr>
          <w:p w14:paraId="03B9BE51" w14:textId="0575CC5E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25E68">
              <w:rPr>
                <w:sz w:val="20"/>
                <w:szCs w:val="20"/>
              </w:rPr>
              <w:t>Experience of working within a school or similar setting</w:t>
            </w:r>
          </w:p>
        </w:tc>
        <w:tc>
          <w:tcPr>
            <w:tcW w:w="0" w:type="auto"/>
            <w:hideMark/>
          </w:tcPr>
          <w:p w14:paraId="07C6CDD8" w14:textId="23E4E317" w:rsidR="00496DAF" w:rsidRPr="00126EAE" w:rsidRDefault="00022EF3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70D3959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389A52EE" w14:textId="77777777" w:rsidTr="00F5442A">
        <w:tc>
          <w:tcPr>
            <w:tcW w:w="0" w:type="auto"/>
            <w:hideMark/>
          </w:tcPr>
          <w:p w14:paraId="291E0B5C" w14:textId="35BBBD09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225E68">
              <w:rPr>
                <w:sz w:val="20"/>
                <w:szCs w:val="20"/>
              </w:rPr>
              <w:t>Experience of supporting interventions or targeted support</w:t>
            </w:r>
          </w:p>
        </w:tc>
        <w:tc>
          <w:tcPr>
            <w:tcW w:w="0" w:type="auto"/>
            <w:hideMark/>
          </w:tcPr>
          <w:p w14:paraId="00A67F20" w14:textId="6A739F83" w:rsidR="00496DAF" w:rsidRPr="00126EAE" w:rsidRDefault="00225E68" w:rsidP="00496DAF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hideMark/>
          </w:tcPr>
          <w:p w14:paraId="0E67A10E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  <w:tr w:rsidR="00496DAF" w:rsidRPr="00126EAE" w14:paraId="11D1C275" w14:textId="77777777" w:rsidTr="00F5442A">
        <w:tc>
          <w:tcPr>
            <w:tcW w:w="0" w:type="auto"/>
            <w:hideMark/>
          </w:tcPr>
          <w:p w14:paraId="136C4653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Experience of working collaboratively within a team</w:t>
            </w:r>
          </w:p>
        </w:tc>
        <w:tc>
          <w:tcPr>
            <w:tcW w:w="0" w:type="auto"/>
            <w:hideMark/>
          </w:tcPr>
          <w:p w14:paraId="3BD28F75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hideMark/>
          </w:tcPr>
          <w:p w14:paraId="17D642EA" w14:textId="77777777" w:rsidR="00496DAF" w:rsidRPr="00126EAE" w:rsidRDefault="00496DAF" w:rsidP="00496DAF">
            <w:pPr>
              <w:spacing w:after="160" w:line="278" w:lineRule="auto"/>
              <w:rPr>
                <w:sz w:val="20"/>
                <w:szCs w:val="20"/>
              </w:rPr>
            </w:pPr>
            <w:r w:rsidRPr="00126EAE">
              <w:rPr>
                <w:sz w:val="20"/>
                <w:szCs w:val="20"/>
              </w:rPr>
              <w:t>A/I</w:t>
            </w:r>
          </w:p>
        </w:tc>
      </w:tr>
    </w:tbl>
    <w:p w14:paraId="7D8D3DE0" w14:textId="77777777" w:rsidR="004D43E9" w:rsidRPr="00126EAE" w:rsidRDefault="004D43E9">
      <w:pPr>
        <w:rPr>
          <w:sz w:val="20"/>
          <w:szCs w:val="20"/>
        </w:rPr>
      </w:pPr>
    </w:p>
    <w:sectPr w:rsidR="004D43E9" w:rsidRPr="00126E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4F05F" w14:textId="77777777" w:rsidR="00D44A7C" w:rsidRDefault="00D44A7C" w:rsidP="009057C8">
      <w:pPr>
        <w:spacing w:after="0" w:line="240" w:lineRule="auto"/>
      </w:pPr>
      <w:r>
        <w:separator/>
      </w:r>
    </w:p>
  </w:endnote>
  <w:endnote w:type="continuationSeparator" w:id="0">
    <w:p w14:paraId="591379FB" w14:textId="77777777" w:rsidR="00D44A7C" w:rsidRDefault="00D44A7C" w:rsidP="00905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1BA0" w14:textId="77777777" w:rsidR="00AB1DEE" w:rsidRDefault="00AB1D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ABFE6" w14:textId="77777777" w:rsidR="00AB1DEE" w:rsidRDefault="00AB1D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4E664" w14:textId="77777777" w:rsidR="00AB1DEE" w:rsidRDefault="00AB1D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26699" w14:textId="77777777" w:rsidR="00D44A7C" w:rsidRDefault="00D44A7C" w:rsidP="009057C8">
      <w:pPr>
        <w:spacing w:after="0" w:line="240" w:lineRule="auto"/>
      </w:pPr>
      <w:r>
        <w:separator/>
      </w:r>
    </w:p>
  </w:footnote>
  <w:footnote w:type="continuationSeparator" w:id="0">
    <w:p w14:paraId="7BED45E9" w14:textId="77777777" w:rsidR="00D44A7C" w:rsidRDefault="00D44A7C" w:rsidP="00905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E4C6F" w14:textId="53290BA6" w:rsidR="009057C8" w:rsidRDefault="00AF111A">
    <w:pPr>
      <w:pStyle w:val="Header"/>
    </w:pPr>
    <w:r>
      <w:rPr>
        <w:noProof/>
      </w:rPr>
      <w:pict w14:anchorId="68B0C9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8" o:spid="_x0000_s1045" type="#_x0000_t75" style="position:absolute;margin-left:0;margin-top:0;width:595.35pt;height:842.1pt;z-index:-251658239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AD817" w14:textId="6139B567" w:rsidR="009057C8" w:rsidRDefault="00AF111A">
    <w:pPr>
      <w:pStyle w:val="Header"/>
    </w:pPr>
    <w:r>
      <w:rPr>
        <w:noProof/>
      </w:rPr>
      <w:pict w14:anchorId="7DF10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9" o:spid="_x0000_s1046" type="#_x0000_t75" style="position:absolute;margin-left:0;margin-top:0;width:595.35pt;height:842.1pt;z-index:-251658238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  <w:r w:rsidR="009057C8" w:rsidRPr="009057C8">
      <w:rPr>
        <w:noProof/>
      </w:rPr>
      <w:t xml:space="preserve"> </w:t>
    </w:r>
    <w:r w:rsidR="009057C8">
      <w:rPr>
        <w:noProof/>
      </w:rPr>
      <w:t xml:space="preserve">                                                                                                                                  </w:t>
    </w:r>
  </w:p>
  <w:p w14:paraId="6500C451" w14:textId="6B99FE68" w:rsidR="009057C8" w:rsidRDefault="009057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BD01" w14:textId="5685C6B5" w:rsidR="009057C8" w:rsidRDefault="00AF111A">
    <w:pPr>
      <w:pStyle w:val="Header"/>
    </w:pPr>
    <w:r>
      <w:rPr>
        <w:noProof/>
      </w:rPr>
      <w:pict w14:anchorId="6524E3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5604937" o:spid="_x0000_s1044" type="#_x0000_t75" style="position:absolute;margin-left:0;margin-top:0;width:595.35pt;height:842.1pt;z-index:-251658240;mso-position-horizontal:center;mso-position-horizontal-relative:margin;mso-position-vertical:center;mso-position-vertical-relative:margin" o:allowincell="f">
          <v:imagedata r:id="rId1" o:title="Untitled design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AB4"/>
    <w:multiLevelType w:val="hybridMultilevel"/>
    <w:tmpl w:val="A09ACB7C"/>
    <w:lvl w:ilvl="0" w:tplc="FD5A32F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562560A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36409810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1F52CFF4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5A92EB4E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D3FE4D88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DA6AC92C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576C279E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3C1C5386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B242A8"/>
    <w:multiLevelType w:val="hybridMultilevel"/>
    <w:tmpl w:val="CF0EE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16609"/>
    <w:multiLevelType w:val="hybridMultilevel"/>
    <w:tmpl w:val="74567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278FA"/>
    <w:multiLevelType w:val="hybridMultilevel"/>
    <w:tmpl w:val="4AA27BEE"/>
    <w:lvl w:ilvl="0" w:tplc="0809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1596B"/>
    <w:multiLevelType w:val="hybridMultilevel"/>
    <w:tmpl w:val="2C460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C5B96"/>
    <w:multiLevelType w:val="hybridMultilevel"/>
    <w:tmpl w:val="9454C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E5494"/>
    <w:multiLevelType w:val="hybridMultilevel"/>
    <w:tmpl w:val="E5687322"/>
    <w:lvl w:ilvl="0" w:tplc="50D8C9E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96C391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B0FC5BBA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7004D0D0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678009E4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EB036A6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0AA0DB22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69B25084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1EC1D0C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8C916E8"/>
    <w:multiLevelType w:val="hybridMultilevel"/>
    <w:tmpl w:val="DCBA84E8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8" w15:restartNumberingAfterBreak="0">
    <w:nsid w:val="19481F1C"/>
    <w:multiLevelType w:val="hybridMultilevel"/>
    <w:tmpl w:val="66FA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A23E2"/>
    <w:multiLevelType w:val="hybridMultilevel"/>
    <w:tmpl w:val="A788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26243"/>
    <w:multiLevelType w:val="hybridMultilevel"/>
    <w:tmpl w:val="F5FA0992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61A06"/>
    <w:multiLevelType w:val="hybridMultilevel"/>
    <w:tmpl w:val="2D08F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765A1"/>
    <w:multiLevelType w:val="hybridMultilevel"/>
    <w:tmpl w:val="4DF66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7788"/>
    <w:multiLevelType w:val="hybridMultilevel"/>
    <w:tmpl w:val="F558D0C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27A8165C"/>
    <w:multiLevelType w:val="hybridMultilevel"/>
    <w:tmpl w:val="D9983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D4C8E"/>
    <w:multiLevelType w:val="hybridMultilevel"/>
    <w:tmpl w:val="33EEC27E"/>
    <w:lvl w:ilvl="0" w:tplc="0EDA060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9B026D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2DC2D202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2CDA0DD8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525AA6A2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0D20E4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D826E6F6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24E4B81A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FA0DF3E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E6E3C0E"/>
    <w:multiLevelType w:val="hybridMultilevel"/>
    <w:tmpl w:val="525C2BD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44C2105F"/>
    <w:multiLevelType w:val="hybridMultilevel"/>
    <w:tmpl w:val="82E4C61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45632FB1"/>
    <w:multiLevelType w:val="hybridMultilevel"/>
    <w:tmpl w:val="D1F2C1B2"/>
    <w:lvl w:ilvl="0" w:tplc="64A68E2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05C45E6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108ABB66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C7E4EDA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E0F22AF8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BC1AA26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B72C92A6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93140A8E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441E8DDA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2C57D9E"/>
    <w:multiLevelType w:val="hybridMultilevel"/>
    <w:tmpl w:val="DFB23512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0" w15:restartNumberingAfterBreak="0">
    <w:nsid w:val="65C9208F"/>
    <w:multiLevelType w:val="hybridMultilevel"/>
    <w:tmpl w:val="779C253C"/>
    <w:lvl w:ilvl="0" w:tplc="BB705AF0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52C8E80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37D6989A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D514D90E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A93C1764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5C63102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8368AC22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1C741790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50E268DA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7480F6A"/>
    <w:multiLevelType w:val="hybridMultilevel"/>
    <w:tmpl w:val="3014F29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7765FA4"/>
    <w:multiLevelType w:val="hybridMultilevel"/>
    <w:tmpl w:val="D4A09BEC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3" w15:restartNumberingAfterBreak="0">
    <w:nsid w:val="6E7728C7"/>
    <w:multiLevelType w:val="hybridMultilevel"/>
    <w:tmpl w:val="4D9A9146"/>
    <w:lvl w:ilvl="0" w:tplc="9C168E8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0CD1A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2" w:tplc="B02E6CAE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3" w:tplc="A704C2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4" w:tplc="9D52C652">
      <w:numFmt w:val="bullet"/>
      <w:lvlText w:val="•"/>
      <w:lvlJc w:val="left"/>
      <w:pPr>
        <w:ind w:left="3351" w:hanging="360"/>
      </w:pPr>
      <w:rPr>
        <w:rFonts w:hint="default"/>
        <w:lang w:val="en-US" w:eastAsia="en-US" w:bidi="ar-SA"/>
      </w:rPr>
    </w:lvl>
    <w:lvl w:ilvl="5" w:tplc="ABB6DC1C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CF2C7C4A"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7" w:tplc="B5C00FB2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8" w:tplc="74E607FC">
      <w:numFmt w:val="bullet"/>
      <w:lvlText w:val="•"/>
      <w:lvlJc w:val="left"/>
      <w:pPr>
        <w:ind w:left="598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EBD28C7"/>
    <w:multiLevelType w:val="hybridMultilevel"/>
    <w:tmpl w:val="2900427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71A10154"/>
    <w:multiLevelType w:val="hybridMultilevel"/>
    <w:tmpl w:val="34F4C93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79601D78"/>
    <w:multiLevelType w:val="multilevel"/>
    <w:tmpl w:val="7502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213F7B"/>
    <w:multiLevelType w:val="hybridMultilevel"/>
    <w:tmpl w:val="4B1CE3A0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677C14"/>
    <w:multiLevelType w:val="hybridMultilevel"/>
    <w:tmpl w:val="B2482940"/>
    <w:lvl w:ilvl="0" w:tplc="5FB04284">
      <w:numFmt w:val="bullet"/>
      <w:lvlText w:val="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 w16cid:durableId="2079550707">
    <w:abstractNumId w:val="0"/>
  </w:num>
  <w:num w:numId="2" w16cid:durableId="1247230654">
    <w:abstractNumId w:val="20"/>
  </w:num>
  <w:num w:numId="3" w16cid:durableId="969170640">
    <w:abstractNumId w:val="23"/>
  </w:num>
  <w:num w:numId="4" w16cid:durableId="314602771">
    <w:abstractNumId w:val="15"/>
  </w:num>
  <w:num w:numId="5" w16cid:durableId="1079794853">
    <w:abstractNumId w:val="6"/>
  </w:num>
  <w:num w:numId="6" w16cid:durableId="1600260634">
    <w:abstractNumId w:val="18"/>
  </w:num>
  <w:num w:numId="7" w16cid:durableId="1050039238">
    <w:abstractNumId w:val="8"/>
  </w:num>
  <w:num w:numId="8" w16cid:durableId="825122999">
    <w:abstractNumId w:val="1"/>
  </w:num>
  <w:num w:numId="9" w16cid:durableId="558908501">
    <w:abstractNumId w:val="28"/>
  </w:num>
  <w:num w:numId="10" w16cid:durableId="1353608055">
    <w:abstractNumId w:val="27"/>
  </w:num>
  <w:num w:numId="11" w16cid:durableId="125700897">
    <w:abstractNumId w:val="10"/>
  </w:num>
  <w:num w:numId="12" w16cid:durableId="400520959">
    <w:abstractNumId w:val="21"/>
  </w:num>
  <w:num w:numId="13" w16cid:durableId="1529098532">
    <w:abstractNumId w:val="3"/>
  </w:num>
  <w:num w:numId="14" w16cid:durableId="87629302">
    <w:abstractNumId w:val="12"/>
  </w:num>
  <w:num w:numId="15" w16cid:durableId="1474329204">
    <w:abstractNumId w:val="5"/>
  </w:num>
  <w:num w:numId="16" w16cid:durableId="1621065291">
    <w:abstractNumId w:val="26"/>
  </w:num>
  <w:num w:numId="17" w16cid:durableId="1087774886">
    <w:abstractNumId w:val="3"/>
  </w:num>
  <w:num w:numId="18" w16cid:durableId="1473671290">
    <w:abstractNumId w:val="16"/>
  </w:num>
  <w:num w:numId="19" w16cid:durableId="1696072466">
    <w:abstractNumId w:val="25"/>
  </w:num>
  <w:num w:numId="20" w16cid:durableId="1059783820">
    <w:abstractNumId w:val="13"/>
  </w:num>
  <w:num w:numId="21" w16cid:durableId="1879002780">
    <w:abstractNumId w:val="24"/>
  </w:num>
  <w:num w:numId="22" w16cid:durableId="1795976837">
    <w:abstractNumId w:val="17"/>
  </w:num>
  <w:num w:numId="23" w16cid:durableId="1193420441">
    <w:abstractNumId w:val="22"/>
  </w:num>
  <w:num w:numId="24" w16cid:durableId="1837723719">
    <w:abstractNumId w:val="7"/>
  </w:num>
  <w:num w:numId="25" w16cid:durableId="1060715967">
    <w:abstractNumId w:val="4"/>
  </w:num>
  <w:num w:numId="26" w16cid:durableId="1911768862">
    <w:abstractNumId w:val="2"/>
  </w:num>
  <w:num w:numId="27" w16cid:durableId="2024086660">
    <w:abstractNumId w:val="14"/>
  </w:num>
  <w:num w:numId="28" w16cid:durableId="2067141500">
    <w:abstractNumId w:val="11"/>
  </w:num>
  <w:num w:numId="29" w16cid:durableId="1238128924">
    <w:abstractNumId w:val="19"/>
  </w:num>
  <w:num w:numId="30" w16cid:durableId="15323044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C8"/>
    <w:rsid w:val="00016D1B"/>
    <w:rsid w:val="00022EF3"/>
    <w:rsid w:val="0009568A"/>
    <w:rsid w:val="000B2D9B"/>
    <w:rsid w:val="000B68F2"/>
    <w:rsid w:val="00126EAE"/>
    <w:rsid w:val="00146F03"/>
    <w:rsid w:val="00187CBB"/>
    <w:rsid w:val="00195D33"/>
    <w:rsid w:val="001D3CD2"/>
    <w:rsid w:val="001E3E9A"/>
    <w:rsid w:val="002102A6"/>
    <w:rsid w:val="00216774"/>
    <w:rsid w:val="00225560"/>
    <w:rsid w:val="00225E68"/>
    <w:rsid w:val="002550F8"/>
    <w:rsid w:val="0027095C"/>
    <w:rsid w:val="002740ED"/>
    <w:rsid w:val="002B3954"/>
    <w:rsid w:val="002E1017"/>
    <w:rsid w:val="002F69E2"/>
    <w:rsid w:val="0030251C"/>
    <w:rsid w:val="00360D38"/>
    <w:rsid w:val="0036460E"/>
    <w:rsid w:val="00387801"/>
    <w:rsid w:val="003C2BAB"/>
    <w:rsid w:val="003D447B"/>
    <w:rsid w:val="00466845"/>
    <w:rsid w:val="00496DAF"/>
    <w:rsid w:val="004C0139"/>
    <w:rsid w:val="004C29FF"/>
    <w:rsid w:val="004D43E9"/>
    <w:rsid w:val="004E3415"/>
    <w:rsid w:val="004E7EE8"/>
    <w:rsid w:val="005037F4"/>
    <w:rsid w:val="005067B5"/>
    <w:rsid w:val="00507731"/>
    <w:rsid w:val="00557755"/>
    <w:rsid w:val="00594748"/>
    <w:rsid w:val="00596949"/>
    <w:rsid w:val="00616BF9"/>
    <w:rsid w:val="006B600D"/>
    <w:rsid w:val="00714119"/>
    <w:rsid w:val="00714CB9"/>
    <w:rsid w:val="00727C0F"/>
    <w:rsid w:val="00752248"/>
    <w:rsid w:val="00780177"/>
    <w:rsid w:val="0078601A"/>
    <w:rsid w:val="00793FF9"/>
    <w:rsid w:val="007B1419"/>
    <w:rsid w:val="007C11C7"/>
    <w:rsid w:val="007D4F39"/>
    <w:rsid w:val="007F7274"/>
    <w:rsid w:val="008146BC"/>
    <w:rsid w:val="0082746D"/>
    <w:rsid w:val="0085576D"/>
    <w:rsid w:val="00861078"/>
    <w:rsid w:val="00882449"/>
    <w:rsid w:val="008D3A96"/>
    <w:rsid w:val="009057C8"/>
    <w:rsid w:val="009318AA"/>
    <w:rsid w:val="00931D2C"/>
    <w:rsid w:val="009912DA"/>
    <w:rsid w:val="009A08D5"/>
    <w:rsid w:val="009A3F7E"/>
    <w:rsid w:val="009D0F8C"/>
    <w:rsid w:val="009F4789"/>
    <w:rsid w:val="00A16457"/>
    <w:rsid w:val="00A22F86"/>
    <w:rsid w:val="00A46348"/>
    <w:rsid w:val="00A46E4E"/>
    <w:rsid w:val="00A77A51"/>
    <w:rsid w:val="00A868F6"/>
    <w:rsid w:val="00AA6547"/>
    <w:rsid w:val="00AB1DEE"/>
    <w:rsid w:val="00AF111A"/>
    <w:rsid w:val="00B07C32"/>
    <w:rsid w:val="00B52DF0"/>
    <w:rsid w:val="00B905A6"/>
    <w:rsid w:val="00BA6C39"/>
    <w:rsid w:val="00BB3B90"/>
    <w:rsid w:val="00BC2959"/>
    <w:rsid w:val="00BF055B"/>
    <w:rsid w:val="00BF4079"/>
    <w:rsid w:val="00C05A9F"/>
    <w:rsid w:val="00C72BAE"/>
    <w:rsid w:val="00CE7D4A"/>
    <w:rsid w:val="00D37868"/>
    <w:rsid w:val="00D37A76"/>
    <w:rsid w:val="00D44A7C"/>
    <w:rsid w:val="00D50D5A"/>
    <w:rsid w:val="00D657AF"/>
    <w:rsid w:val="00DB49D2"/>
    <w:rsid w:val="00E1263A"/>
    <w:rsid w:val="00E14B5E"/>
    <w:rsid w:val="00E53DA1"/>
    <w:rsid w:val="00EC439C"/>
    <w:rsid w:val="00EF3B2B"/>
    <w:rsid w:val="00F05E2E"/>
    <w:rsid w:val="00F45B48"/>
    <w:rsid w:val="00F5442A"/>
    <w:rsid w:val="00FE535E"/>
    <w:rsid w:val="03AE560D"/>
    <w:rsid w:val="103836F5"/>
    <w:rsid w:val="238FE109"/>
    <w:rsid w:val="2AF6206B"/>
    <w:rsid w:val="2BCE0ACD"/>
    <w:rsid w:val="2EABCF23"/>
    <w:rsid w:val="3239D5D1"/>
    <w:rsid w:val="459106D2"/>
    <w:rsid w:val="5568DD50"/>
    <w:rsid w:val="5C0ABE14"/>
    <w:rsid w:val="6F83E457"/>
    <w:rsid w:val="748E56A8"/>
    <w:rsid w:val="7783B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BDAC80"/>
  <w15:chartTrackingRefBased/>
  <w15:docId w15:val="{34A22A67-04E4-4D09-BAC4-3C97D84E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7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7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7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7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7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7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7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7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7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7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7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5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7C8"/>
  </w:style>
  <w:style w:type="paragraph" w:styleId="Footer">
    <w:name w:val="footer"/>
    <w:basedOn w:val="Normal"/>
    <w:link w:val="FooterChar"/>
    <w:uiPriority w:val="99"/>
    <w:unhideWhenUsed/>
    <w:rsid w:val="00905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7C8"/>
  </w:style>
  <w:style w:type="paragraph" w:styleId="BodyText">
    <w:name w:val="Body Text"/>
    <w:basedOn w:val="Normal"/>
    <w:link w:val="BodyTextChar"/>
    <w:uiPriority w:val="1"/>
    <w:qFormat/>
    <w:rsid w:val="009057C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057C8"/>
    <w:rPr>
      <w:rFonts w:ascii="Arial" w:eastAsia="Arial" w:hAnsi="Arial" w:cs="Arial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057C8"/>
    <w:pPr>
      <w:widowControl w:val="0"/>
      <w:autoSpaceDE w:val="0"/>
      <w:autoSpaceDN w:val="0"/>
      <w:spacing w:after="0" w:line="240" w:lineRule="auto"/>
      <w:ind w:left="7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057C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4D4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5290</Characters>
  <Application>Microsoft Office Word</Application>
  <DocSecurity>4</DocSecurity>
  <Lines>44</Lines>
  <Paragraphs>12</Paragraphs>
  <ScaleCrop>false</ScaleCrop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Danela Campbell</dc:creator>
  <cp:keywords/>
  <dc:description/>
  <cp:lastModifiedBy>Lorraine Barella</cp:lastModifiedBy>
  <cp:revision>2</cp:revision>
  <dcterms:created xsi:type="dcterms:W3CDTF">2026-05-08T10:38:00Z</dcterms:created>
  <dcterms:modified xsi:type="dcterms:W3CDTF">2026-05-08T10:38:00Z</dcterms:modified>
</cp:coreProperties>
</file>